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05" w:rsidRPr="00906BE7" w:rsidRDefault="003C5F05" w:rsidP="00A73C3F">
      <w:pPr>
        <w:ind w:left="1134" w:right="140"/>
        <w:rPr>
          <w:sz w:val="24"/>
          <w:szCs w:val="24"/>
          <w:lang w:val="sr-Latn-RS"/>
        </w:rPr>
      </w:pPr>
    </w:p>
    <w:p w:rsidR="007757E3" w:rsidRPr="00906BE7" w:rsidRDefault="007757E3" w:rsidP="00A73C3F">
      <w:pPr>
        <w:ind w:left="1134" w:right="14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Р</w:t>
      </w:r>
      <w:r w:rsidR="00906BE7">
        <w:rPr>
          <w:sz w:val="24"/>
          <w:szCs w:val="24"/>
          <w:lang w:val="sr-Cyrl-RS"/>
        </w:rPr>
        <w:t>ЕПУБЛИКА СРБИЈА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 xml:space="preserve">Општина Блаце </w:t>
      </w:r>
    </w:p>
    <w:p w:rsidR="007B7420" w:rsidRPr="000063C2" w:rsidRDefault="007757E3" w:rsidP="00A73C3F">
      <w:pPr>
        <w:ind w:left="1134" w:right="140"/>
        <w:rPr>
          <w:sz w:val="24"/>
          <w:szCs w:val="24"/>
          <w:lang w:val="sr-Latn-RS"/>
        </w:rPr>
      </w:pPr>
      <w:r w:rsidRPr="000063C2">
        <w:rPr>
          <w:sz w:val="24"/>
          <w:szCs w:val="24"/>
        </w:rPr>
        <w:t>Општинска</w:t>
      </w:r>
      <w:r w:rsidR="007B7420" w:rsidRPr="000063C2">
        <w:rPr>
          <w:sz w:val="24"/>
          <w:szCs w:val="24"/>
        </w:rPr>
        <w:t xml:space="preserve"> </w:t>
      </w:r>
      <w:r w:rsidRPr="000063C2">
        <w:rPr>
          <w:sz w:val="24"/>
          <w:szCs w:val="24"/>
        </w:rPr>
        <w:t>уп</w:t>
      </w:r>
      <w:r w:rsidR="007B7420" w:rsidRPr="000063C2">
        <w:rPr>
          <w:sz w:val="24"/>
          <w:szCs w:val="24"/>
        </w:rPr>
        <w:t>ра</w:t>
      </w:r>
      <w:r w:rsidR="000063C2" w:rsidRPr="000063C2">
        <w:rPr>
          <w:sz w:val="24"/>
          <w:szCs w:val="24"/>
        </w:rPr>
        <w:t xml:space="preserve">ва </w:t>
      </w:r>
    </w:p>
    <w:p w:rsidR="003C5F05" w:rsidRPr="00DA057C" w:rsidRDefault="000063C2" w:rsidP="00A73C3F">
      <w:pPr>
        <w:ind w:left="1134" w:right="14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Број:</w:t>
      </w:r>
      <w:r w:rsidR="00BC2334">
        <w:rPr>
          <w:sz w:val="24"/>
          <w:szCs w:val="24"/>
        </w:rPr>
        <w:t xml:space="preserve"> III-</w:t>
      </w:r>
      <w:r w:rsidR="00DA057C">
        <w:rPr>
          <w:sz w:val="24"/>
          <w:szCs w:val="24"/>
          <w:lang w:val="sr-Cyrl-RS"/>
        </w:rPr>
        <w:t>111-1230/2021</w:t>
      </w:r>
    </w:p>
    <w:p w:rsidR="003C5F05" w:rsidRPr="000063C2" w:rsidRDefault="00BC2334" w:rsidP="00A73C3F">
      <w:pPr>
        <w:ind w:left="1134" w:right="140"/>
        <w:rPr>
          <w:sz w:val="24"/>
          <w:szCs w:val="24"/>
        </w:rPr>
      </w:pPr>
      <w:r>
        <w:rPr>
          <w:sz w:val="24"/>
          <w:szCs w:val="24"/>
        </w:rPr>
        <w:t xml:space="preserve">Датум: </w:t>
      </w:r>
      <w:r w:rsidR="00184234"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sr-Cyrl-RS"/>
        </w:rPr>
        <w:t>.05.</w:t>
      </w:r>
      <w:r w:rsidR="007757E3" w:rsidRPr="000063C2">
        <w:rPr>
          <w:sz w:val="24"/>
          <w:szCs w:val="24"/>
        </w:rPr>
        <w:t xml:space="preserve"> 2021.године 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>Б л а ц е</w:t>
      </w:r>
    </w:p>
    <w:p w:rsidR="003C5F05" w:rsidRPr="00A73C3F" w:rsidRDefault="003C5F05" w:rsidP="00A73C3F">
      <w:pPr>
        <w:ind w:left="1134" w:right="140"/>
        <w:rPr>
          <w:sz w:val="24"/>
          <w:szCs w:val="24"/>
        </w:rPr>
      </w:pPr>
    </w:p>
    <w:p w:rsidR="003C5F05" w:rsidRPr="00A73C3F" w:rsidRDefault="00BC2334" w:rsidP="00A73C3F">
      <w:pPr>
        <w:ind w:left="1134" w:right="140"/>
        <w:rPr>
          <w:sz w:val="24"/>
          <w:szCs w:val="24"/>
        </w:rPr>
      </w:pPr>
      <w:r>
        <w:rPr>
          <w:sz w:val="24"/>
          <w:szCs w:val="24"/>
        </w:rPr>
        <w:t>Датум  оглашавања:</w:t>
      </w:r>
      <w:r w:rsidR="00DA057C">
        <w:rPr>
          <w:sz w:val="24"/>
          <w:szCs w:val="24"/>
          <w:lang w:val="sr-Cyrl-RS"/>
        </w:rPr>
        <w:t xml:space="preserve"> </w:t>
      </w:r>
      <w:r w:rsidR="00184234"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sr-Cyrl-RS"/>
        </w:rPr>
        <w:t>.мај</w:t>
      </w:r>
      <w:r w:rsidR="007757E3" w:rsidRPr="00A73C3F">
        <w:rPr>
          <w:sz w:val="24"/>
          <w:szCs w:val="24"/>
        </w:rPr>
        <w:t xml:space="preserve">  2021.године</w:t>
      </w:r>
    </w:p>
    <w:p w:rsidR="003C5F05" w:rsidRPr="00A73C3F" w:rsidRDefault="007757E3" w:rsidP="00A73C3F">
      <w:pPr>
        <w:ind w:left="1134" w:right="140"/>
        <w:rPr>
          <w:sz w:val="24"/>
          <w:szCs w:val="24"/>
        </w:rPr>
      </w:pPr>
      <w:r w:rsidRPr="00A73C3F">
        <w:rPr>
          <w:sz w:val="24"/>
          <w:szCs w:val="24"/>
        </w:rPr>
        <w:t>Датум  истека рока</w:t>
      </w:r>
      <w:r w:rsidR="000063C2" w:rsidRPr="00A73C3F">
        <w:rPr>
          <w:sz w:val="24"/>
          <w:szCs w:val="24"/>
        </w:rPr>
        <w:t xml:space="preserve"> за</w:t>
      </w:r>
      <w:r w:rsidR="00AE53B5">
        <w:rPr>
          <w:sz w:val="24"/>
          <w:szCs w:val="24"/>
        </w:rPr>
        <w:t xml:space="preserve"> пријав</w:t>
      </w:r>
      <w:r w:rsidR="00A159C0">
        <w:rPr>
          <w:sz w:val="24"/>
          <w:szCs w:val="24"/>
        </w:rPr>
        <w:t xml:space="preserve">ивање: </w:t>
      </w:r>
      <w:r w:rsidR="00184234">
        <w:rPr>
          <w:sz w:val="24"/>
          <w:szCs w:val="24"/>
          <w:lang w:val="sr-Cyrl-RS"/>
        </w:rPr>
        <w:t>01</w:t>
      </w:r>
      <w:r w:rsidR="00A159C0">
        <w:rPr>
          <w:sz w:val="24"/>
          <w:szCs w:val="24"/>
          <w:lang w:val="sr-Cyrl-RS"/>
        </w:rPr>
        <w:t>.</w:t>
      </w:r>
      <w:r w:rsidR="00A159C0">
        <w:rPr>
          <w:sz w:val="24"/>
          <w:szCs w:val="24"/>
        </w:rPr>
        <w:t xml:space="preserve"> </w:t>
      </w:r>
      <w:r w:rsidR="00184234">
        <w:rPr>
          <w:sz w:val="24"/>
          <w:szCs w:val="24"/>
          <w:lang w:val="sr-Cyrl-RS"/>
        </w:rPr>
        <w:t>јун</w:t>
      </w:r>
      <w:r w:rsidRPr="00A73C3F">
        <w:rPr>
          <w:sz w:val="24"/>
          <w:szCs w:val="24"/>
        </w:rPr>
        <w:t xml:space="preserve"> 2021.годи</w:t>
      </w:r>
      <w:r w:rsidR="000063C2" w:rsidRPr="00A73C3F">
        <w:rPr>
          <w:sz w:val="24"/>
          <w:szCs w:val="24"/>
        </w:rPr>
        <w:t>не</w:t>
      </w:r>
    </w:p>
    <w:p w:rsidR="003C5F05" w:rsidRPr="00A73C3F" w:rsidRDefault="003C5F05" w:rsidP="00A73C3F">
      <w:pPr>
        <w:ind w:left="1134" w:right="140"/>
        <w:rPr>
          <w:sz w:val="24"/>
          <w:szCs w:val="24"/>
        </w:rPr>
      </w:pP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DE2D6C">
      <w:pPr>
        <w:ind w:left="1134" w:right="140" w:firstLine="306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На </w:t>
      </w:r>
      <w:r w:rsidR="00A348A6" w:rsidRPr="00A73C3F">
        <w:rPr>
          <w:sz w:val="24"/>
          <w:szCs w:val="24"/>
        </w:rPr>
        <w:t>основу члана</w:t>
      </w:r>
      <w:r w:rsidRPr="00A73C3F">
        <w:rPr>
          <w:sz w:val="24"/>
          <w:szCs w:val="24"/>
        </w:rPr>
        <w:t xml:space="preserve"> 4, </w:t>
      </w:r>
      <w:r w:rsidR="00A348A6" w:rsidRPr="00A73C3F">
        <w:rPr>
          <w:sz w:val="24"/>
          <w:szCs w:val="24"/>
        </w:rPr>
        <w:t>став</w:t>
      </w:r>
      <w:r w:rsidRPr="00A73C3F">
        <w:rPr>
          <w:sz w:val="24"/>
          <w:szCs w:val="24"/>
        </w:rPr>
        <w:t xml:space="preserve"> 8. и члана 83 </w:t>
      </w:r>
      <w:r w:rsidR="00A348A6" w:rsidRPr="00A73C3F">
        <w:rPr>
          <w:sz w:val="24"/>
          <w:szCs w:val="24"/>
        </w:rPr>
        <w:t>.</w:t>
      </w:r>
      <w:r w:rsidR="00D33D5A" w:rsidRPr="00A73C3F">
        <w:rPr>
          <w:sz w:val="24"/>
          <w:szCs w:val="24"/>
        </w:rPr>
        <w:t>Закона о запос</w:t>
      </w:r>
      <w:r w:rsidRPr="00A73C3F">
        <w:rPr>
          <w:sz w:val="24"/>
          <w:szCs w:val="24"/>
        </w:rPr>
        <w:t xml:space="preserve">ленима у аутономним </w:t>
      </w:r>
      <w:r w:rsidR="00D33D5A" w:rsidRPr="00A73C3F">
        <w:rPr>
          <w:sz w:val="24"/>
          <w:szCs w:val="24"/>
        </w:rPr>
        <w:t>покрајинама и јединицам</w:t>
      </w:r>
      <w:r w:rsidR="007C6D9A">
        <w:rPr>
          <w:sz w:val="24"/>
          <w:szCs w:val="24"/>
        </w:rPr>
        <w:t>а локалне самоу</w:t>
      </w:r>
      <w:r w:rsidR="007C6D9A">
        <w:rPr>
          <w:sz w:val="24"/>
          <w:szCs w:val="24"/>
          <w:lang w:val="sr-Cyrl-RS"/>
        </w:rPr>
        <w:t>п</w:t>
      </w:r>
      <w:r w:rsidR="00D33D5A" w:rsidRPr="00A73C3F">
        <w:rPr>
          <w:sz w:val="24"/>
          <w:szCs w:val="24"/>
        </w:rPr>
        <w:t xml:space="preserve">раве (,,Службени гласник РС", бр. 21/16, </w:t>
      </w:r>
      <w:r w:rsidRPr="00A73C3F">
        <w:rPr>
          <w:sz w:val="24"/>
          <w:szCs w:val="24"/>
        </w:rPr>
        <w:t>13/17, 95/18, 113/I7</w:t>
      </w:r>
      <w:r w:rsidR="00D33D5A" w:rsidRPr="00A73C3F">
        <w:rPr>
          <w:sz w:val="24"/>
          <w:szCs w:val="24"/>
        </w:rPr>
        <w:t>-</w:t>
      </w:r>
      <w:r w:rsidRPr="00A73C3F">
        <w:rPr>
          <w:sz w:val="24"/>
          <w:szCs w:val="24"/>
        </w:rPr>
        <w:t xml:space="preserve"> др.закон и 95/18- др.закон), члана 3. и члан</w:t>
      </w:r>
      <w:r w:rsidR="00D33D5A" w:rsidRPr="00A73C3F">
        <w:rPr>
          <w:sz w:val="24"/>
          <w:szCs w:val="24"/>
        </w:rPr>
        <w:t xml:space="preserve">а 4. Уредбе о спровођењу интерног и јавног конкурса </w:t>
      </w:r>
      <w:r w:rsidRPr="00A73C3F">
        <w:rPr>
          <w:sz w:val="24"/>
          <w:szCs w:val="24"/>
        </w:rPr>
        <w:t xml:space="preserve"> за </w:t>
      </w:r>
      <w:r w:rsidR="00D33D5A" w:rsidRPr="00A73C3F">
        <w:rPr>
          <w:sz w:val="24"/>
          <w:szCs w:val="24"/>
        </w:rPr>
        <w:t>попуњава</w:t>
      </w:r>
      <w:r w:rsidRPr="00A73C3F">
        <w:rPr>
          <w:sz w:val="24"/>
          <w:szCs w:val="24"/>
        </w:rPr>
        <w:t xml:space="preserve">ње радних места у аутономним покрајинама </w:t>
      </w:r>
      <w:r w:rsidR="00D33D5A" w:rsidRPr="00A73C3F">
        <w:rPr>
          <w:sz w:val="24"/>
          <w:szCs w:val="24"/>
        </w:rPr>
        <w:t>и јединицама локал</w:t>
      </w:r>
      <w:r w:rsidRPr="00A73C3F">
        <w:rPr>
          <w:sz w:val="24"/>
          <w:szCs w:val="24"/>
        </w:rPr>
        <w:t>не са</w:t>
      </w:r>
      <w:r w:rsidR="00D33D5A" w:rsidRPr="00A73C3F">
        <w:rPr>
          <w:sz w:val="24"/>
          <w:szCs w:val="24"/>
        </w:rPr>
        <w:t>м</w:t>
      </w:r>
      <w:r w:rsidRPr="00A73C3F">
        <w:rPr>
          <w:sz w:val="24"/>
          <w:szCs w:val="24"/>
        </w:rPr>
        <w:t>оуправ</w:t>
      </w:r>
      <w:r w:rsidR="00D33D5A" w:rsidRPr="00A73C3F">
        <w:rPr>
          <w:sz w:val="24"/>
          <w:szCs w:val="24"/>
        </w:rPr>
        <w:t>е (,,Службени Гласник</w:t>
      </w:r>
      <w:r w:rsidRPr="00A73C3F">
        <w:rPr>
          <w:sz w:val="24"/>
          <w:szCs w:val="24"/>
        </w:rPr>
        <w:t xml:space="preserve"> РС", бр. 95/2016), </w:t>
      </w:r>
      <w:r w:rsidR="00D33D5A" w:rsidRPr="00A73C3F">
        <w:rPr>
          <w:sz w:val="24"/>
          <w:szCs w:val="24"/>
        </w:rPr>
        <w:t>, Кадровског плана општине Блаце 2021.годину (,,Службени л</w:t>
      </w:r>
      <w:r w:rsidR="00F938C0">
        <w:rPr>
          <w:sz w:val="24"/>
          <w:szCs w:val="24"/>
        </w:rPr>
        <w:t xml:space="preserve">ист општине Блаце"број 19/20), </w:t>
      </w:r>
      <w:r w:rsidR="00D33D5A" w:rsidRPr="00A73C3F">
        <w:rPr>
          <w:sz w:val="24"/>
          <w:szCs w:val="24"/>
        </w:rPr>
        <w:t xml:space="preserve"> Правилника</w:t>
      </w:r>
      <w:r w:rsidRPr="00A73C3F">
        <w:rPr>
          <w:sz w:val="24"/>
          <w:szCs w:val="24"/>
        </w:rPr>
        <w:t xml:space="preserve"> о о</w:t>
      </w:r>
      <w:r w:rsidR="00D543D6">
        <w:rPr>
          <w:sz w:val="24"/>
          <w:szCs w:val="24"/>
        </w:rPr>
        <w:t xml:space="preserve">рганизацији   и </w:t>
      </w:r>
      <w:r w:rsidR="00D33D5A" w:rsidRPr="00A73C3F">
        <w:rPr>
          <w:sz w:val="24"/>
          <w:szCs w:val="24"/>
        </w:rPr>
        <w:t>систематизаци</w:t>
      </w:r>
      <w:r w:rsidR="00D543D6">
        <w:rPr>
          <w:sz w:val="24"/>
          <w:szCs w:val="24"/>
        </w:rPr>
        <w:t>j</w:t>
      </w:r>
      <w:r w:rsidR="00D33D5A" w:rsidRPr="00A73C3F">
        <w:rPr>
          <w:sz w:val="24"/>
          <w:szCs w:val="24"/>
        </w:rPr>
        <w:t>и,</w:t>
      </w:r>
      <w:r w:rsidR="00D543D6">
        <w:rPr>
          <w:sz w:val="24"/>
          <w:szCs w:val="24"/>
        </w:rPr>
        <w:t xml:space="preserve">  радних </w:t>
      </w:r>
      <w:r w:rsidR="00D33D5A" w:rsidRPr="00A73C3F">
        <w:rPr>
          <w:sz w:val="24"/>
          <w:szCs w:val="24"/>
        </w:rPr>
        <w:t xml:space="preserve"> места   у  Општинској</w:t>
      </w:r>
      <w:r w:rsidRPr="00A73C3F">
        <w:rPr>
          <w:sz w:val="24"/>
          <w:szCs w:val="24"/>
        </w:rPr>
        <w:t xml:space="preserve">   </w:t>
      </w:r>
      <w:r w:rsidR="00D33D5A" w:rsidRPr="00A73C3F">
        <w:rPr>
          <w:sz w:val="24"/>
          <w:szCs w:val="24"/>
        </w:rPr>
        <w:t>управи општине Блаце</w:t>
      </w:r>
      <w:r w:rsidRPr="00A73C3F">
        <w:rPr>
          <w:sz w:val="24"/>
          <w:szCs w:val="24"/>
        </w:rPr>
        <w:t xml:space="preserve">  и  </w:t>
      </w:r>
      <w:r w:rsidR="00D543D6">
        <w:rPr>
          <w:sz w:val="24"/>
          <w:szCs w:val="24"/>
          <w:lang w:val="sr-Cyrl-RS"/>
        </w:rPr>
        <w:t>О</w:t>
      </w:r>
      <w:r w:rsidR="00D33D5A" w:rsidRPr="00A73C3F">
        <w:rPr>
          <w:sz w:val="24"/>
          <w:szCs w:val="24"/>
        </w:rPr>
        <w:t>пштинском правобранилаштву општине Блаце број II-02-163/21 од 10</w:t>
      </w:r>
      <w:r w:rsidR="00D543D6">
        <w:rPr>
          <w:sz w:val="24"/>
          <w:szCs w:val="24"/>
          <w:lang w:val="sr-Cyrl-RS"/>
        </w:rPr>
        <w:t>.</w:t>
      </w:r>
      <w:r w:rsidR="00D33D5A" w:rsidRPr="00A73C3F">
        <w:rPr>
          <w:sz w:val="24"/>
          <w:szCs w:val="24"/>
        </w:rPr>
        <w:t xml:space="preserve"> фебруара 2021. године</w:t>
      </w:r>
      <w:r w:rsidR="00F938C0">
        <w:rPr>
          <w:sz w:val="24"/>
          <w:szCs w:val="24"/>
        </w:rPr>
        <w:t>,</w:t>
      </w:r>
      <w:r w:rsidR="00F938C0" w:rsidRPr="00F938C0">
        <w:rPr>
          <w:sz w:val="24"/>
          <w:szCs w:val="24"/>
        </w:rPr>
        <w:t xml:space="preserve"> 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 xml:space="preserve">организацији   и систематизациjи,  радних  места   у  Општинској   управи општине Блаце  и 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F938C0" w:rsidRPr="00F938C0">
        <w:rPr>
          <w:sz w:val="24"/>
          <w:szCs w:val="24"/>
          <w:lang w:val="sr-Cyrl-RS"/>
        </w:rPr>
        <w:t>398</w:t>
      </w:r>
      <w:r w:rsidR="00F938C0" w:rsidRPr="00F938C0">
        <w:rPr>
          <w:sz w:val="24"/>
          <w:szCs w:val="24"/>
        </w:rPr>
        <w:t>/21 од 1</w:t>
      </w:r>
      <w:r w:rsidR="00F938C0" w:rsidRPr="00F938C0">
        <w:rPr>
          <w:sz w:val="24"/>
          <w:szCs w:val="24"/>
          <w:lang w:val="sr-Cyrl-RS"/>
        </w:rPr>
        <w:t>8.</w:t>
      </w:r>
      <w:r w:rsidR="00F938C0" w:rsidRPr="00F938C0">
        <w:rPr>
          <w:sz w:val="24"/>
          <w:szCs w:val="24"/>
        </w:rPr>
        <w:t xml:space="preserve"> фебруара 2021.године, 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 xml:space="preserve">организацији   и систематизациjи,  радних  места   у  Општинској   управи општине Блаце  и 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F938C0" w:rsidRPr="00F938C0">
        <w:rPr>
          <w:sz w:val="24"/>
          <w:szCs w:val="24"/>
          <w:lang w:val="sr-Cyrl-RS"/>
        </w:rPr>
        <w:t>1028</w:t>
      </w:r>
      <w:r w:rsidR="00F938C0" w:rsidRPr="00F938C0">
        <w:rPr>
          <w:sz w:val="24"/>
          <w:szCs w:val="24"/>
        </w:rPr>
        <w:t xml:space="preserve">/21 од </w:t>
      </w:r>
      <w:r w:rsidR="00F938C0" w:rsidRPr="00F938C0">
        <w:rPr>
          <w:sz w:val="24"/>
          <w:szCs w:val="24"/>
          <w:lang w:val="sr-Cyrl-RS"/>
        </w:rPr>
        <w:t>23.04.</w:t>
      </w:r>
      <w:r w:rsidR="00F938C0" w:rsidRPr="00F938C0">
        <w:rPr>
          <w:sz w:val="24"/>
          <w:szCs w:val="24"/>
        </w:rPr>
        <w:t>2021.године</w:t>
      </w:r>
      <w:r w:rsidR="00F938C0" w:rsidRPr="00F938C0">
        <w:rPr>
          <w:sz w:val="24"/>
          <w:szCs w:val="24"/>
          <w:lang w:val="sr-Cyrl-RS"/>
        </w:rPr>
        <w:t xml:space="preserve"> и </w:t>
      </w:r>
      <w:r w:rsidR="00F938C0" w:rsidRPr="00F938C0">
        <w:rPr>
          <w:sz w:val="24"/>
          <w:szCs w:val="24"/>
        </w:rPr>
        <w:t xml:space="preserve">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>организацији   и систематизациjи,  радних  места   у  Општин</w:t>
      </w:r>
      <w:r w:rsidR="00F938C0">
        <w:rPr>
          <w:sz w:val="24"/>
          <w:szCs w:val="24"/>
        </w:rPr>
        <w:t xml:space="preserve">ској   управи општине Блаце  и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F938C0" w:rsidRPr="00F938C0">
        <w:rPr>
          <w:sz w:val="24"/>
          <w:szCs w:val="24"/>
          <w:lang w:val="sr-Cyrl-RS"/>
        </w:rPr>
        <w:t>1127</w:t>
      </w:r>
      <w:r w:rsidR="00F938C0" w:rsidRPr="00F938C0">
        <w:rPr>
          <w:sz w:val="24"/>
          <w:szCs w:val="24"/>
        </w:rPr>
        <w:t xml:space="preserve">/21 од </w:t>
      </w:r>
      <w:r w:rsidR="00F938C0" w:rsidRPr="00F938C0">
        <w:rPr>
          <w:sz w:val="24"/>
          <w:szCs w:val="24"/>
          <w:lang w:val="sr-Cyrl-RS"/>
        </w:rPr>
        <w:t>12.05.</w:t>
      </w:r>
      <w:r w:rsidR="00F938C0" w:rsidRPr="00F938C0">
        <w:rPr>
          <w:sz w:val="24"/>
          <w:szCs w:val="24"/>
        </w:rPr>
        <w:t>2021.године</w:t>
      </w:r>
      <w:r w:rsidR="00F938C0" w:rsidRPr="00F938C0">
        <w:rPr>
          <w:sz w:val="24"/>
          <w:szCs w:val="24"/>
          <w:lang w:val="sr-Cyrl-RS"/>
        </w:rPr>
        <w:t xml:space="preserve">, </w:t>
      </w:r>
      <w:r w:rsidR="00F938C0">
        <w:rPr>
          <w:sz w:val="24"/>
          <w:szCs w:val="24"/>
          <w:lang w:val="sr-Cyrl-RS"/>
        </w:rPr>
        <w:t>Н</w:t>
      </w:r>
      <w:r w:rsidRPr="00A73C3F">
        <w:rPr>
          <w:sz w:val="24"/>
          <w:szCs w:val="24"/>
        </w:rPr>
        <w:t>ачелник</w:t>
      </w:r>
      <w:r w:rsidR="00D33D5A" w:rsidRPr="00A73C3F">
        <w:rPr>
          <w:sz w:val="24"/>
          <w:szCs w:val="24"/>
        </w:rPr>
        <w:t xml:space="preserve"> Општинске управе општине Блаце оглашава</w:t>
      </w:r>
    </w:p>
    <w:p w:rsidR="003C5F05" w:rsidRDefault="003C5F05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2F4B2B" w:rsidRDefault="002F4B2B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111720" w:rsidRPr="002F4B2B" w:rsidRDefault="00111720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ИНТЕРНИ КОНКУРС</w:t>
      </w: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ЗА ПОПУЊАВ</w:t>
      </w:r>
      <w:r w:rsidR="000063C2" w:rsidRPr="00A73C3F">
        <w:rPr>
          <w:b/>
          <w:sz w:val="24"/>
          <w:szCs w:val="24"/>
        </w:rPr>
        <w:t>АЊЕ</w:t>
      </w:r>
      <w:r w:rsidRPr="00A73C3F">
        <w:rPr>
          <w:b/>
          <w:sz w:val="24"/>
          <w:szCs w:val="24"/>
        </w:rPr>
        <w:t xml:space="preserve"> ИЗВРШИЛАЧКОГ РАДНОГ МЕСТА СЛУЖБЕН</w:t>
      </w:r>
      <w:r w:rsidR="000063C2" w:rsidRPr="00A73C3F">
        <w:rPr>
          <w:b/>
          <w:sz w:val="24"/>
          <w:szCs w:val="24"/>
        </w:rPr>
        <w:t>ИКА У</w:t>
      </w:r>
      <w:r w:rsidRPr="00A73C3F">
        <w:rPr>
          <w:b/>
          <w:sz w:val="24"/>
          <w:szCs w:val="24"/>
        </w:rPr>
        <w:t xml:space="preserve"> ОПШТИНСКОЈ УПРАВИ ОПШТИНЕ БЛАЦЕ</w:t>
      </w:r>
    </w:p>
    <w:p w:rsidR="003C5F05" w:rsidRDefault="003C5F05" w:rsidP="00111720">
      <w:pPr>
        <w:ind w:right="140"/>
        <w:rPr>
          <w:sz w:val="24"/>
          <w:szCs w:val="24"/>
          <w:lang w:val="sr-Cyrl-RS"/>
        </w:rPr>
      </w:pPr>
    </w:p>
    <w:p w:rsidR="00111720" w:rsidRPr="00111720" w:rsidRDefault="00111720" w:rsidP="00111720">
      <w:pPr>
        <w:ind w:right="140"/>
        <w:rPr>
          <w:sz w:val="24"/>
          <w:szCs w:val="24"/>
          <w:lang w:val="sr-Cyrl-RS"/>
        </w:rPr>
      </w:pP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 w:rsidR="00D33D5A" w:rsidRPr="00D543D6">
        <w:rPr>
          <w:b/>
          <w:sz w:val="24"/>
          <w:szCs w:val="24"/>
        </w:rPr>
        <w:t>Орган у к</w:t>
      </w:r>
      <w:r w:rsidRPr="00D543D6">
        <w:rPr>
          <w:b/>
          <w:sz w:val="24"/>
          <w:szCs w:val="24"/>
        </w:rPr>
        <w:t xml:space="preserve">оме </w:t>
      </w:r>
      <w:r w:rsidR="00D33D5A" w:rsidRPr="00D543D6">
        <w:rPr>
          <w:b/>
          <w:sz w:val="24"/>
          <w:szCs w:val="24"/>
        </w:rPr>
        <w:t>се</w:t>
      </w:r>
      <w:r w:rsidRPr="00D543D6">
        <w:rPr>
          <w:b/>
          <w:sz w:val="24"/>
          <w:szCs w:val="24"/>
        </w:rPr>
        <w:t xml:space="preserve"> радно мест</w:t>
      </w:r>
      <w:r w:rsidR="00D543D6" w:rsidRPr="00D543D6">
        <w:rPr>
          <w:b/>
          <w:sz w:val="24"/>
          <w:szCs w:val="24"/>
        </w:rPr>
        <w:t xml:space="preserve">о </w:t>
      </w:r>
      <w:r w:rsidR="00D543D6" w:rsidRPr="00D543D6">
        <w:rPr>
          <w:b/>
          <w:sz w:val="24"/>
          <w:szCs w:val="24"/>
          <w:lang w:val="sr-Cyrl-RS"/>
        </w:rPr>
        <w:t>попу</w:t>
      </w:r>
      <w:r w:rsidRPr="00D543D6">
        <w:rPr>
          <w:b/>
          <w:sz w:val="24"/>
          <w:szCs w:val="24"/>
        </w:rPr>
        <w:t>њава</w:t>
      </w:r>
      <w:r w:rsidRPr="00A73C3F">
        <w:rPr>
          <w:sz w:val="24"/>
          <w:szCs w:val="24"/>
        </w:rPr>
        <w:t xml:space="preserve">: </w:t>
      </w:r>
      <w:r w:rsidR="00D33D5A" w:rsidRPr="00A73C3F">
        <w:rPr>
          <w:sz w:val="24"/>
          <w:szCs w:val="24"/>
        </w:rPr>
        <w:t>Општинска управа општине Блаце, Вожда Карађорђа број 4 , 18420</w:t>
      </w:r>
      <w:r w:rsidRPr="00A73C3F">
        <w:rPr>
          <w:sz w:val="24"/>
          <w:szCs w:val="24"/>
        </w:rPr>
        <w:t xml:space="preserve"> </w:t>
      </w:r>
      <w:r w:rsidR="00D33D5A" w:rsidRPr="00A73C3F">
        <w:rPr>
          <w:sz w:val="24"/>
          <w:szCs w:val="24"/>
        </w:rPr>
        <w:t xml:space="preserve"> Блаце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967088" w:rsidP="00A73C3F">
      <w:pPr>
        <w:ind w:left="1134" w:right="140"/>
        <w:jc w:val="both"/>
        <w:rPr>
          <w:b/>
          <w:sz w:val="24"/>
          <w:szCs w:val="24"/>
        </w:rPr>
      </w:pPr>
      <w:r w:rsidRPr="00DE2D6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D543D6">
        <w:rPr>
          <w:b/>
          <w:sz w:val="24"/>
          <w:szCs w:val="24"/>
        </w:rPr>
        <w:t xml:space="preserve"> </w:t>
      </w:r>
      <w:r w:rsidR="00D33D5A" w:rsidRPr="00D543D6">
        <w:rPr>
          <w:b/>
          <w:sz w:val="24"/>
          <w:szCs w:val="24"/>
        </w:rPr>
        <w:t xml:space="preserve">Радно место које </w:t>
      </w:r>
      <w:r w:rsidR="000063C2" w:rsidRPr="00D543D6">
        <w:rPr>
          <w:b/>
          <w:sz w:val="24"/>
          <w:szCs w:val="24"/>
        </w:rPr>
        <w:t xml:space="preserve"> се</w:t>
      </w:r>
      <w:r w:rsidR="00D33D5A" w:rsidRPr="00D543D6">
        <w:rPr>
          <w:b/>
          <w:sz w:val="24"/>
          <w:szCs w:val="24"/>
        </w:rPr>
        <w:t xml:space="preserve"> </w:t>
      </w:r>
      <w:r w:rsidR="00D543D6">
        <w:rPr>
          <w:b/>
          <w:sz w:val="24"/>
          <w:szCs w:val="24"/>
          <w:lang w:val="sr-Cyrl-RS"/>
        </w:rPr>
        <w:t>п</w:t>
      </w:r>
      <w:r w:rsidR="00D33D5A" w:rsidRPr="00D543D6">
        <w:rPr>
          <w:b/>
          <w:sz w:val="24"/>
          <w:szCs w:val="24"/>
        </w:rPr>
        <w:t>опуњава</w:t>
      </w:r>
      <w:r w:rsidR="000063C2" w:rsidRPr="00D543D6">
        <w:rPr>
          <w:b/>
          <w:sz w:val="24"/>
          <w:szCs w:val="24"/>
        </w:rPr>
        <w:t>:</w:t>
      </w:r>
    </w:p>
    <w:p w:rsidR="003C5F05" w:rsidRDefault="00DE2D6C" w:rsidP="00DE2D6C">
      <w:pPr>
        <w:ind w:left="1134"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“</w:t>
      </w:r>
      <w:r w:rsidR="00F938C0">
        <w:rPr>
          <w:sz w:val="24"/>
          <w:szCs w:val="24"/>
        </w:rPr>
        <w:t xml:space="preserve">Послови </w:t>
      </w:r>
      <w:r w:rsidR="00693E5F">
        <w:rPr>
          <w:sz w:val="24"/>
          <w:szCs w:val="24"/>
          <w:lang w:val="sr-Cyrl-RS"/>
        </w:rPr>
        <w:t>обједињене процедуре и послови урбанисте</w:t>
      </w:r>
      <w:r w:rsidR="00967088">
        <w:rPr>
          <w:sz w:val="24"/>
          <w:szCs w:val="24"/>
        </w:rPr>
        <w:t>"</w:t>
      </w:r>
      <w:r w:rsidR="00967088">
        <w:rPr>
          <w:sz w:val="24"/>
          <w:szCs w:val="24"/>
          <w:lang w:val="sr-Cyrl-RS"/>
        </w:rPr>
        <w:t xml:space="preserve"> </w:t>
      </w:r>
      <w:r w:rsidR="00D543D6">
        <w:rPr>
          <w:sz w:val="24"/>
          <w:szCs w:val="24"/>
          <w:lang w:val="sr-Cyrl-RS"/>
        </w:rPr>
        <w:t xml:space="preserve">у </w:t>
      </w:r>
      <w:r w:rsidR="00693E5F">
        <w:rPr>
          <w:sz w:val="24"/>
          <w:szCs w:val="24"/>
          <w:lang w:val="sr-Cyrl-RS"/>
        </w:rPr>
        <w:t>Одељењу за урбанизам, грађевинарство, стамбене, имовинско правне и инспекцијске послове</w:t>
      </w:r>
      <w:r w:rsidR="00F938C0">
        <w:rPr>
          <w:sz w:val="24"/>
          <w:szCs w:val="24"/>
          <w:lang w:val="sr-Cyrl-RS"/>
        </w:rPr>
        <w:t xml:space="preserve"> у О</w:t>
      </w:r>
      <w:r w:rsidR="00967088">
        <w:rPr>
          <w:sz w:val="24"/>
          <w:szCs w:val="24"/>
          <w:lang w:val="sr-Cyrl-RS"/>
        </w:rPr>
        <w:t>пштинској управи општине Блаце</w:t>
      </w:r>
      <w:r w:rsidR="000063C2" w:rsidRPr="00A73C3F">
        <w:rPr>
          <w:sz w:val="24"/>
          <w:szCs w:val="24"/>
        </w:rPr>
        <w:t>,</w:t>
      </w:r>
      <w:r w:rsidR="00967088">
        <w:rPr>
          <w:sz w:val="24"/>
          <w:szCs w:val="24"/>
          <w:lang w:val="sr-Cyrl-RS"/>
        </w:rPr>
        <w:t xml:space="preserve"> у</w:t>
      </w:r>
      <w:r w:rsidR="000063C2" w:rsidRPr="00A73C3F">
        <w:rPr>
          <w:sz w:val="24"/>
          <w:szCs w:val="24"/>
        </w:rPr>
        <w:t xml:space="preserve"> </w:t>
      </w:r>
      <w:r w:rsidR="00967088">
        <w:rPr>
          <w:sz w:val="24"/>
          <w:szCs w:val="24"/>
        </w:rPr>
        <w:t>звањ</w:t>
      </w:r>
      <w:r w:rsidR="00967088">
        <w:rPr>
          <w:sz w:val="24"/>
          <w:szCs w:val="24"/>
          <w:lang w:val="sr-Cyrl-RS"/>
        </w:rPr>
        <w:t>у</w:t>
      </w:r>
      <w:r w:rsidR="000063C2" w:rsidRPr="00A73C3F">
        <w:rPr>
          <w:sz w:val="24"/>
          <w:szCs w:val="24"/>
        </w:rPr>
        <w:t xml:space="preserve">: </w:t>
      </w:r>
      <w:r w:rsidR="00F938C0">
        <w:rPr>
          <w:sz w:val="24"/>
          <w:szCs w:val="24"/>
          <w:lang w:val="sr-Cyrl-RS"/>
        </w:rPr>
        <w:t xml:space="preserve">млађи </w:t>
      </w:r>
      <w:r w:rsidR="000063C2" w:rsidRPr="00A73C3F">
        <w:rPr>
          <w:sz w:val="24"/>
          <w:szCs w:val="24"/>
        </w:rPr>
        <w:t>саветник</w:t>
      </w:r>
      <w:r w:rsidR="00D543D6">
        <w:rPr>
          <w:sz w:val="24"/>
          <w:szCs w:val="24"/>
          <w:lang w:val="sr-Cyrl-RS"/>
        </w:rPr>
        <w:t>,</w:t>
      </w:r>
      <w:r w:rsidR="00967088">
        <w:rPr>
          <w:sz w:val="24"/>
          <w:szCs w:val="24"/>
        </w:rPr>
        <w:t xml:space="preserve"> број службеника</w:t>
      </w:r>
      <w:r w:rsidR="00967088">
        <w:rPr>
          <w:sz w:val="24"/>
          <w:szCs w:val="24"/>
          <w:lang w:val="sr-Cyrl-RS"/>
        </w:rPr>
        <w:t>:</w:t>
      </w:r>
      <w:r w:rsidR="000063C2" w:rsidRPr="00A73C3F">
        <w:rPr>
          <w:sz w:val="24"/>
          <w:szCs w:val="24"/>
        </w:rPr>
        <w:t>1</w:t>
      </w:r>
      <w:r w:rsidR="00967088">
        <w:rPr>
          <w:sz w:val="24"/>
          <w:szCs w:val="24"/>
          <w:lang w:val="sr-Cyrl-RS"/>
        </w:rPr>
        <w:t>.</w:t>
      </w:r>
    </w:p>
    <w:p w:rsidR="00F938C0" w:rsidRPr="00967088" w:rsidRDefault="00F938C0" w:rsidP="00DE2D6C">
      <w:pPr>
        <w:ind w:left="1134" w:right="140"/>
        <w:jc w:val="both"/>
        <w:rPr>
          <w:sz w:val="24"/>
          <w:szCs w:val="24"/>
          <w:lang w:val="sr-Cyrl-RS"/>
        </w:rPr>
      </w:pPr>
    </w:p>
    <w:p w:rsidR="00693E5F" w:rsidRPr="00693E5F" w:rsidRDefault="000063C2" w:rsidP="00693E5F">
      <w:pPr>
        <w:ind w:left="1134" w:right="140"/>
        <w:jc w:val="both"/>
        <w:rPr>
          <w:sz w:val="24"/>
          <w:szCs w:val="24"/>
          <w:lang w:val=""/>
        </w:rPr>
      </w:pPr>
      <w:r w:rsidRPr="00967088">
        <w:rPr>
          <w:b/>
          <w:sz w:val="24"/>
          <w:szCs w:val="24"/>
        </w:rPr>
        <w:t xml:space="preserve">Опис </w:t>
      </w:r>
      <w:r w:rsidR="00D33D5A" w:rsidRPr="00967088">
        <w:rPr>
          <w:b/>
          <w:sz w:val="24"/>
          <w:szCs w:val="24"/>
        </w:rPr>
        <w:t>посла</w:t>
      </w:r>
      <w:r w:rsidRPr="00A73C3F">
        <w:rPr>
          <w:sz w:val="24"/>
          <w:szCs w:val="24"/>
        </w:rPr>
        <w:t xml:space="preserve"> : </w:t>
      </w:r>
      <w:r w:rsidR="00693E5F" w:rsidRPr="00693E5F">
        <w:rPr>
          <w:sz w:val="24"/>
          <w:szCs w:val="24"/>
          <w:lang w:val=""/>
        </w:rPr>
        <w:t>П</w:t>
      </w:r>
      <w:r w:rsidR="00693E5F" w:rsidRPr="00693E5F">
        <w:rPr>
          <w:sz w:val="24"/>
          <w:szCs w:val="24"/>
          <w:lang w:val="hr-HR"/>
        </w:rPr>
        <w:t xml:space="preserve">роверава испуњеност формалних услова за поступање по захтеву за издавање локацијских услова, грађевинске дозволе, привремене грађевинске дозволе, решења о одобрењу извођења радова, употребне дозволе, пријаве радова, пријаве завршетка објекта у конструктивном смислу, пријаве завршетка израде темеља, вршење контроле усклађености података наведених у изводу из пројекта за грађевинску дозволу са издатим локацијским условима; контролише усклађеност идејног решења са законом, правилницима и планским документом; врши контролу усклађености идејног пројекта са </w:t>
      </w:r>
      <w:r w:rsidR="00693E5F" w:rsidRPr="00693E5F">
        <w:rPr>
          <w:sz w:val="24"/>
          <w:szCs w:val="24"/>
          <w:lang w:val="hr-HR"/>
        </w:rPr>
        <w:lastRenderedPageBreak/>
        <w:t>законом, правилником, планским документом и локацијским условима уколико су издати; израђује нацрте локацијских услова, контролише поднету документацију уз захтев за измену решења о грађевинској дозволи и измену локацијских услова; контролише техничке документације поднете уз захтев за издавање привремене грађевинске дозволе; учетвује у изради анализа, информација и извештаја из свог делокруга рада; прибавља препис листа непокретности и копије плана од надлежне службе РГЗ, услове за пројектовање и прикључење од имаоца јавних овлашћења, податке о висини доприноса за уређење грађевинског земљишта и неопходну документацију по службеној дужности; контролише усклађеност изграђених темеља са издатом грађевинском дозволом, издаје потврде о пријему изјаве о завршетку израде темеља, прибавља податке о висини доприноса за уређење грађевинског земљишта; остварује сарадњу са јавним предузећима и другим имаоцима јавних овлашћења; контролише Идејно решење код потврђивања Урбанистичког пројекта, идентификације катастарских парцела и обухвата граница истих на основу података из катастарских и других планова; учествује у поступку потврђивања урбанистичких пројеката; контролише усклађеност са законом, планом и подзаконским актима и потврђује пројекте парцелације и препарцелације; издаје уверење да се катастарска парцела налази или не налази у границама грађевинског реона.</w:t>
      </w:r>
    </w:p>
    <w:p w:rsidR="00693E5F" w:rsidRPr="00693E5F" w:rsidRDefault="00693E5F" w:rsidP="00693E5F">
      <w:pPr>
        <w:ind w:left="1134" w:right="140"/>
        <w:jc w:val="both"/>
        <w:rPr>
          <w:sz w:val="24"/>
          <w:szCs w:val="24"/>
          <w:lang w:val=""/>
        </w:rPr>
      </w:pPr>
      <w:r w:rsidRPr="00693E5F">
        <w:rPr>
          <w:bCs/>
          <w:sz w:val="24"/>
          <w:szCs w:val="24"/>
          <w:lang w:val="hr-HR"/>
        </w:rPr>
        <w:t>Предлаже</w:t>
      </w:r>
      <w:r w:rsidRPr="00693E5F">
        <w:rPr>
          <w:sz w:val="24"/>
          <w:szCs w:val="24"/>
          <w:lang w:val="hr-HR"/>
        </w:rPr>
        <w:t xml:space="preserve"> стратешке одлуке о развоју и уређењу насеља на територији општине; иницира урбанистичко уређење појединих целина, предлаже приоритете у прибављању и опремању грађевинског земљишта, заштити простора и уређивању јавног простора; прати промене и процесе у простору;  израђује урбанистичке анализе, изводе из урбанистичких планова, аналитичке подлоге за предлагање приоритета у изради; врши измену и стављање ван снаге урбанистичке документације, израђује програме за израду планова и припрема одлуке о изради планова; координира, прати рад и сарађује са носиоцима израде планова; проверава усклађености планова у току израде са плановима шире просторне целине, законом и подзаконским актима; прегледа, проверава и припрема нацрте и предлоге урбанистичких планова у поступку израде и доношења, </w:t>
      </w:r>
      <w:r w:rsidRPr="00693E5F">
        <w:rPr>
          <w:bCs/>
          <w:sz w:val="24"/>
          <w:szCs w:val="24"/>
          <w:lang w:val="hr-HR"/>
        </w:rPr>
        <w:t xml:space="preserve">оглашавања и спровођења процедуре раног јавног увида и припремање извештаја о раном јавном увиду; обавља послове у вези </w:t>
      </w:r>
      <w:r w:rsidRPr="00693E5F">
        <w:rPr>
          <w:sz w:val="24"/>
          <w:szCs w:val="24"/>
          <w:lang w:val="hr-HR"/>
        </w:rPr>
        <w:t>с</w:t>
      </w:r>
      <w:r w:rsidRPr="00693E5F">
        <w:rPr>
          <w:bCs/>
          <w:sz w:val="24"/>
          <w:szCs w:val="24"/>
          <w:lang w:val="hr-HR"/>
        </w:rPr>
        <w:t>а прибављањем услова јавних предузећа у фази израде планова, доставља на стручну контролу, оверу, издавање елабората планских докумената</w:t>
      </w:r>
      <w:r w:rsidRPr="00693E5F">
        <w:rPr>
          <w:sz w:val="24"/>
          <w:szCs w:val="24"/>
          <w:lang w:val="hr-HR"/>
        </w:rPr>
        <w:t xml:space="preserve">, вођење и евидентирање документације и чува матрице елабората, мониторинг и евалуацију урбанистичких планова; остварује сарадњу са струковним организацијама и учетвује у припреми и расписивању урбанистичко-архитектонских конкурса за просторе и објекте значајне за општину, сарађује, а по потреби учетвује у раду Комисије за планове; обавља послове </w:t>
      </w:r>
      <w:r w:rsidRPr="00693E5F">
        <w:rPr>
          <w:bCs/>
          <w:sz w:val="24"/>
          <w:szCs w:val="24"/>
          <w:lang w:val="hr-HR"/>
        </w:rPr>
        <w:t xml:space="preserve">оглашавања и спровођења процедуре потврђивања урбанистичких пројеката, израђивања нацрта информације о локацији, прибављања услова, сагласности и мишљења јавних предузећа и других надлежних органа неопходних за израду локацијских услова; </w:t>
      </w:r>
      <w:r w:rsidRPr="00693E5F">
        <w:rPr>
          <w:sz w:val="24"/>
          <w:szCs w:val="24"/>
          <w:lang w:val="hr-HR"/>
        </w:rPr>
        <w:t>с</w:t>
      </w:r>
      <w:r w:rsidRPr="00693E5F">
        <w:rPr>
          <w:bCs/>
          <w:sz w:val="24"/>
          <w:szCs w:val="24"/>
          <w:lang w:val="hr-HR"/>
        </w:rPr>
        <w:t xml:space="preserve">арађује са обрађивачем плана; </w:t>
      </w:r>
      <w:r w:rsidRPr="00693E5F">
        <w:rPr>
          <w:sz w:val="24"/>
          <w:szCs w:val="24"/>
          <w:lang w:val="hr-HR"/>
        </w:rPr>
        <w:t>доставља обавештења надлежним органима у поступку израде планова; доставља странкама одговор-став Комисије за планове по уложеним примедбама на план или Урбанистички пројекат у току јавног увида; даје обавештења о намени простора и могућности градње по захтевима странака, израђује обавештења о могућности парцелације и препарцелације; прикупља податке и документацију за израду Програма за постављање привремених објеката и осталих програма у области урбанизма и уређења простора.</w:t>
      </w:r>
    </w:p>
    <w:p w:rsidR="00693E5F" w:rsidRPr="00693E5F" w:rsidRDefault="00693E5F" w:rsidP="00693E5F">
      <w:pPr>
        <w:ind w:left="1134" w:right="140"/>
        <w:jc w:val="both"/>
        <w:rPr>
          <w:sz w:val="24"/>
          <w:szCs w:val="24"/>
          <w:lang w:val="hr-HR"/>
        </w:rPr>
      </w:pPr>
      <w:r w:rsidRPr="00693E5F">
        <w:rPr>
          <w:bCs/>
          <w:sz w:val="24"/>
          <w:szCs w:val="24"/>
          <w:lang w:val=""/>
        </w:rPr>
        <w:t>С</w:t>
      </w:r>
      <w:r w:rsidRPr="00693E5F">
        <w:rPr>
          <w:bCs/>
          <w:sz w:val="24"/>
          <w:szCs w:val="24"/>
          <w:lang w:val="hr-HR"/>
        </w:rPr>
        <w:t xml:space="preserve">арађује и учествује у раду Комисије за планове; праћење и спровођење међународних конвенција, декларација и споразума у области просторног планирања и одрживог развоја; спроводи поступак оглашавања и  процедуре потврђивања урбанистичких пројеката,  пројекта парецелације/препарцелације, израђивања нацрта информације о локацији, </w:t>
      </w:r>
      <w:r w:rsidRPr="00693E5F">
        <w:rPr>
          <w:sz w:val="24"/>
          <w:szCs w:val="24"/>
          <w:lang w:val="hr-HR"/>
        </w:rPr>
        <w:t>прибављања услова, сагласности и мишљења јавних предузећа и других надлежних органа неопходних за израду локацијских услова;</w:t>
      </w:r>
      <w:r w:rsidRPr="00693E5F">
        <w:rPr>
          <w:bCs/>
          <w:sz w:val="24"/>
          <w:szCs w:val="24"/>
          <w:lang w:val="hr-HR"/>
        </w:rPr>
        <w:t xml:space="preserve"> сарађује са обрађивачем плана; </w:t>
      </w:r>
      <w:r w:rsidRPr="00693E5F">
        <w:rPr>
          <w:sz w:val="24"/>
          <w:szCs w:val="24"/>
          <w:lang w:val="hr-HR"/>
        </w:rPr>
        <w:t xml:space="preserve">доставља обавештења надлежним органима у поступку израде планова; доставља странкама одговоре - ставове Комисије за планове по уложеним примедбама на план или Урбанистички пројекат у току јавног увида; сарађује са главним урбанистом, прикупља и </w:t>
      </w:r>
      <w:r w:rsidRPr="00693E5F">
        <w:rPr>
          <w:sz w:val="24"/>
          <w:szCs w:val="24"/>
          <w:lang w:val="hr-HR"/>
        </w:rPr>
        <w:lastRenderedPageBreak/>
        <w:t xml:space="preserve">припрема податке и услове за потребе израде стратешког, просторног или урбанистичког плана и класификовање по насељеним местима; тражи допуну податка, односно услова, достављање података на даљу обраду; води евиденције о донетим плановима, њиховим изменама и престанку важења; </w:t>
      </w:r>
      <w:r w:rsidRPr="00693E5F">
        <w:rPr>
          <w:bCs/>
          <w:sz w:val="24"/>
          <w:szCs w:val="24"/>
          <w:lang w:val="hr-HR"/>
        </w:rPr>
        <w:t>сарађује са републичким и локалним јавним комуналним предузећима, саобраћајном инспекцијом, МУП-ом, струковним организацијама; припрема нацрт локацијских услова; врши увиђај на терену по поднетим захтевима; обрађује информације о појединим предметима;</w:t>
      </w:r>
      <w:r w:rsidRPr="00693E5F">
        <w:rPr>
          <w:sz w:val="24"/>
          <w:szCs w:val="24"/>
          <w:lang w:val="hr-HR"/>
        </w:rPr>
        <w:t xml:space="preserve"> прикупља податке и документацију за израду Програма за постављање привремених објеката и осталих програма у области урбанизма и уређења простора; водие централни регистар планских докумената; објављује планска документа и урбанистичке пројекте на интернет страници надлежног органа.</w:t>
      </w:r>
    </w:p>
    <w:p w:rsidR="00693E5F" w:rsidRPr="00693E5F" w:rsidRDefault="00693E5F" w:rsidP="00693E5F">
      <w:pPr>
        <w:ind w:left="1134" w:right="140"/>
        <w:jc w:val="both"/>
        <w:rPr>
          <w:sz w:val="24"/>
          <w:szCs w:val="24"/>
          <w:lang w:val=""/>
        </w:rPr>
      </w:pPr>
      <w:r w:rsidRPr="00693E5F">
        <w:rPr>
          <w:sz w:val="24"/>
          <w:szCs w:val="24"/>
          <w:lang w:val=""/>
        </w:rPr>
        <w:t>П</w:t>
      </w:r>
      <w:r w:rsidRPr="00693E5F">
        <w:rPr>
          <w:sz w:val="24"/>
          <w:szCs w:val="24"/>
          <w:lang w:val="hr-HR"/>
        </w:rPr>
        <w:t>окреће поступак озакоњења по службеној дужности обавештава странке о документацији неопходној за спровођење поступка озакоњења, прибавља сагласности за озакоњење објекта од управљача јавног добра, односно организације надлежне за заштиту природних, односно културних добара, као и од других институција чија сагласност је неопходна за окончање поступка озакоњења; спроводи поступак озакоњења у складу са законом, издаје уверења о поднетом захтеву и доставља обавештења надлежним органима о поднетим захтевима; води ажурну евиденцију о кретању предмета од подношења захтева до архивирања; доставља правоснажна решења о озакоњењу Републичком геодетском заводу - служби за катастар непокретности и грађевинској инспекцији; води првостепени управни поступак; контролише да ли су решени  имовинско-правних односи; израђује нацрт решења о озакоњењу објекта и нацрт закључака које доноси у току поступка озакоњења; припрема извештаје о броју поднетих и решених предмета као и извештаје везане за озакоњење објеката; израђује потребне информације, анализе и извештаје; објављује списак донетих решења на интернет страници надлежног органа</w:t>
      </w:r>
      <w:r w:rsidRPr="00693E5F">
        <w:rPr>
          <w:b/>
          <w:sz w:val="24"/>
          <w:szCs w:val="24"/>
          <w:lang w:val="hr-HR"/>
        </w:rPr>
        <w:tab/>
      </w:r>
    </w:p>
    <w:p w:rsidR="00693E5F" w:rsidRPr="00693E5F" w:rsidRDefault="00693E5F" w:rsidP="00693E5F">
      <w:pPr>
        <w:ind w:left="1134" w:right="140"/>
        <w:jc w:val="both"/>
        <w:rPr>
          <w:sz w:val="24"/>
          <w:szCs w:val="24"/>
          <w:lang w:val=""/>
        </w:rPr>
      </w:pPr>
      <w:r w:rsidRPr="00693E5F">
        <w:rPr>
          <w:sz w:val="24"/>
          <w:szCs w:val="24"/>
          <w:lang w:val=""/>
        </w:rPr>
        <w:t>Врши</w:t>
      </w:r>
      <w:r w:rsidRPr="00693E5F">
        <w:rPr>
          <w:sz w:val="24"/>
          <w:szCs w:val="24"/>
          <w:lang w:val="hr-HR"/>
        </w:rPr>
        <w:t xml:space="preserve"> </w:t>
      </w:r>
      <w:r w:rsidRPr="00693E5F">
        <w:rPr>
          <w:sz w:val="24"/>
          <w:szCs w:val="24"/>
          <w:lang w:val=""/>
        </w:rPr>
        <w:t xml:space="preserve">и друге </w:t>
      </w:r>
      <w:r w:rsidRPr="00693E5F">
        <w:rPr>
          <w:sz w:val="24"/>
          <w:szCs w:val="24"/>
          <w:lang w:val="hr-HR"/>
        </w:rPr>
        <w:t xml:space="preserve">послове по налогу </w:t>
      </w:r>
      <w:r w:rsidRPr="00693E5F">
        <w:rPr>
          <w:sz w:val="24"/>
          <w:szCs w:val="24"/>
          <w:lang w:val=""/>
        </w:rPr>
        <w:t>н</w:t>
      </w:r>
      <w:r w:rsidRPr="00693E5F">
        <w:rPr>
          <w:sz w:val="24"/>
          <w:szCs w:val="24"/>
          <w:lang w:val="hr-HR"/>
        </w:rPr>
        <w:t>ачелни</w:t>
      </w:r>
      <w:r w:rsidRPr="00693E5F">
        <w:rPr>
          <w:sz w:val="24"/>
          <w:szCs w:val="24"/>
          <w:lang w:val=""/>
        </w:rPr>
        <w:t>ка Општинске управе и руководиоца одељења</w:t>
      </w:r>
      <w:r w:rsidRPr="00693E5F">
        <w:rPr>
          <w:sz w:val="24"/>
          <w:szCs w:val="24"/>
          <w:lang w:val="hr-HR"/>
        </w:rPr>
        <w:t>.</w:t>
      </w:r>
    </w:p>
    <w:p w:rsidR="00F938C0" w:rsidRPr="00F938C0" w:rsidRDefault="00F938C0" w:rsidP="00693E5F">
      <w:pPr>
        <w:ind w:left="1134" w:right="140"/>
        <w:jc w:val="both"/>
        <w:rPr>
          <w:sz w:val="24"/>
          <w:szCs w:val="24"/>
          <w:lang w:val=""/>
        </w:rPr>
      </w:pPr>
    </w:p>
    <w:p w:rsidR="00D33D5A" w:rsidRPr="00D43990" w:rsidRDefault="00D33D5A" w:rsidP="00F938C0">
      <w:pPr>
        <w:ind w:left="1134" w:right="140"/>
        <w:jc w:val="both"/>
        <w:rPr>
          <w:sz w:val="24"/>
          <w:szCs w:val="24"/>
          <w:lang w:val="sr-Cyrl-RS"/>
        </w:rPr>
      </w:pPr>
    </w:p>
    <w:p w:rsidR="00D33D5A" w:rsidRPr="00F938C0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967088">
        <w:rPr>
          <w:b/>
          <w:sz w:val="24"/>
          <w:szCs w:val="24"/>
        </w:rPr>
        <w:t>Услови:</w:t>
      </w:r>
      <w:r w:rsidRPr="00A73C3F">
        <w:rPr>
          <w:sz w:val="24"/>
          <w:szCs w:val="24"/>
        </w:rPr>
        <w:t xml:space="preserve"> </w:t>
      </w:r>
      <w:r w:rsidR="00736D8C" w:rsidRPr="00A73C3F">
        <w:rPr>
          <w:sz w:val="24"/>
          <w:szCs w:val="24"/>
        </w:rPr>
        <w:t>стечено високо обра</w:t>
      </w:r>
      <w:r w:rsidR="00F938C0">
        <w:rPr>
          <w:sz w:val="24"/>
          <w:szCs w:val="24"/>
        </w:rPr>
        <w:t xml:space="preserve">зовање из научне области </w:t>
      </w:r>
      <w:r w:rsidR="00693E5F">
        <w:rPr>
          <w:sz w:val="24"/>
          <w:szCs w:val="24"/>
          <w:lang w:val="sr-Cyrl-RS"/>
        </w:rPr>
        <w:t>грађевинских</w:t>
      </w:r>
      <w:r w:rsidR="00736D8C" w:rsidRPr="00A73C3F">
        <w:rPr>
          <w:sz w:val="24"/>
          <w:szCs w:val="24"/>
        </w:rPr>
        <w:t xml:space="preserve"> наука на основним академским студијама у обиму од најмање 240 ЕСПБ, мастер академским студијама, специјалистичким академским студијама, специјалистичким струковним студијама, односно на основним</w:t>
      </w:r>
      <w:r w:rsidR="00AE53B5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>студијама у трајању од најмање четири године или специјалистичким студијама на факултету</w:t>
      </w:r>
      <w:r w:rsidR="00967088">
        <w:rPr>
          <w:sz w:val="24"/>
          <w:szCs w:val="24"/>
          <w:lang w:val="sr-Cyrl-RS"/>
        </w:rPr>
        <w:t>;</w:t>
      </w:r>
      <w:r w:rsidR="00736D8C" w:rsidRPr="00A73C3F">
        <w:rPr>
          <w:sz w:val="24"/>
          <w:szCs w:val="24"/>
        </w:rPr>
        <w:t xml:space="preserve"> положен државни стручни испит</w:t>
      </w:r>
      <w:r w:rsidR="00967088">
        <w:rPr>
          <w:sz w:val="24"/>
          <w:szCs w:val="24"/>
          <w:lang w:val="sr-Cyrl-RS"/>
        </w:rPr>
        <w:t xml:space="preserve"> и</w:t>
      </w:r>
      <w:r w:rsidR="00184234">
        <w:rPr>
          <w:sz w:val="24"/>
          <w:szCs w:val="24"/>
        </w:rPr>
        <w:t xml:space="preserve"> најмање годин</w:t>
      </w:r>
      <w:r w:rsidR="00184234">
        <w:rPr>
          <w:sz w:val="24"/>
          <w:szCs w:val="24"/>
          <w:lang w:val="sr-Cyrl-RS"/>
        </w:rPr>
        <w:t>у дана</w:t>
      </w:r>
      <w:r w:rsidR="00736D8C" w:rsidRPr="00A73C3F">
        <w:rPr>
          <w:sz w:val="24"/>
          <w:szCs w:val="24"/>
        </w:rPr>
        <w:t xml:space="preserve"> радног искуства у струци</w:t>
      </w:r>
      <w:r w:rsidR="00184234">
        <w:rPr>
          <w:sz w:val="24"/>
          <w:szCs w:val="24"/>
          <w:lang w:val="sr-Cyrl-RS"/>
        </w:rPr>
        <w:t>.</w:t>
      </w:r>
    </w:p>
    <w:p w:rsidR="00967088" w:rsidRPr="00967088" w:rsidRDefault="00967088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Default="00DE2D6C" w:rsidP="00156D8D">
      <w:pPr>
        <w:ind w:left="1134" w:right="140"/>
        <w:jc w:val="both"/>
        <w:rPr>
          <w:sz w:val="24"/>
          <w:szCs w:val="24"/>
          <w:lang w:val="sr-Cyrl-RS"/>
        </w:rPr>
      </w:pPr>
      <w:r w:rsidRPr="00D543D6">
        <w:rPr>
          <w:b/>
          <w:sz w:val="24"/>
          <w:szCs w:val="24"/>
        </w:rPr>
        <w:t>II</w:t>
      </w:r>
      <w:r w:rsidR="000063C2">
        <w:rPr>
          <w:b/>
          <w:sz w:val="24"/>
          <w:szCs w:val="24"/>
        </w:rPr>
        <w:t>I.</w:t>
      </w:r>
      <w:r w:rsidRPr="00D543D6">
        <w:rPr>
          <w:b/>
          <w:sz w:val="24"/>
          <w:szCs w:val="24"/>
        </w:rPr>
        <w:t xml:space="preserve"> </w:t>
      </w:r>
      <w:r w:rsidR="00736D8C" w:rsidRPr="00D543D6">
        <w:rPr>
          <w:b/>
          <w:sz w:val="24"/>
          <w:szCs w:val="24"/>
        </w:rPr>
        <w:t>Стручне оспосо</w:t>
      </w:r>
      <w:r w:rsidR="00D543D6">
        <w:rPr>
          <w:b/>
          <w:sz w:val="24"/>
          <w:szCs w:val="24"/>
          <w:lang w:val="sr-Cyrl-RS"/>
        </w:rPr>
        <w:t>б</w:t>
      </w:r>
      <w:r w:rsidR="00D543D6">
        <w:rPr>
          <w:b/>
          <w:sz w:val="24"/>
          <w:szCs w:val="24"/>
        </w:rPr>
        <w:t>љености</w:t>
      </w:r>
      <w:r w:rsidR="00D543D6">
        <w:rPr>
          <w:b/>
          <w:sz w:val="24"/>
          <w:szCs w:val="24"/>
          <w:lang w:val="sr-Cyrl-RS"/>
        </w:rPr>
        <w:t>,</w:t>
      </w:r>
      <w:r w:rsidR="00D543D6">
        <w:rPr>
          <w:b/>
          <w:sz w:val="24"/>
          <w:szCs w:val="24"/>
        </w:rPr>
        <w:t xml:space="preserve"> знања и вештине кандидата у из</w:t>
      </w:r>
      <w:r w:rsidR="00D543D6">
        <w:rPr>
          <w:b/>
          <w:sz w:val="24"/>
          <w:szCs w:val="24"/>
          <w:lang w:val="sr-Cyrl-RS"/>
        </w:rPr>
        <w:t>б</w:t>
      </w:r>
      <w:r w:rsidR="00736D8C" w:rsidRPr="00D543D6">
        <w:rPr>
          <w:b/>
          <w:sz w:val="24"/>
          <w:szCs w:val="24"/>
        </w:rPr>
        <w:t>орном поступку</w:t>
      </w:r>
      <w:r w:rsidR="00736D8C" w:rsidRPr="00A73C3F">
        <w:rPr>
          <w:sz w:val="24"/>
          <w:szCs w:val="24"/>
        </w:rPr>
        <w:t>:</w:t>
      </w:r>
      <w:r w:rsidR="000063C2" w:rsidRPr="00A73C3F">
        <w:rPr>
          <w:sz w:val="24"/>
          <w:szCs w:val="24"/>
        </w:rPr>
        <w:t xml:space="preserve">  </w:t>
      </w:r>
      <w:r w:rsidR="00156D8D" w:rsidRPr="00156D8D">
        <w:rPr>
          <w:sz w:val="24"/>
          <w:szCs w:val="24"/>
          <w:lang w:val="sr-Cyrl-RS"/>
        </w:rPr>
        <w:t>В</w:t>
      </w:r>
      <w:r w:rsidR="00156D8D" w:rsidRPr="00156D8D">
        <w:rPr>
          <w:sz w:val="24"/>
          <w:szCs w:val="24"/>
        </w:rPr>
        <w:t>рши се усменим разговором и то из: области познавање прописа којима се уређује правни положај запослених у аутономним покрајинама и јед</w:t>
      </w:r>
      <w:r w:rsidR="00156D8D" w:rsidRPr="00156D8D">
        <w:rPr>
          <w:sz w:val="24"/>
          <w:szCs w:val="24"/>
          <w:lang w:val="sr-Cyrl-RS"/>
        </w:rPr>
        <w:t>и</w:t>
      </w:r>
      <w:r w:rsidR="00156D8D" w:rsidRPr="00156D8D">
        <w:rPr>
          <w:sz w:val="24"/>
          <w:szCs w:val="24"/>
        </w:rPr>
        <w:t>ницама локалне самоуправе, општи управни поступак као и познавање прописа везаних за обављање послова радног места</w:t>
      </w:r>
      <w:r w:rsidR="00156D8D" w:rsidRPr="00156D8D">
        <w:rPr>
          <w:sz w:val="24"/>
          <w:szCs w:val="24"/>
          <w:lang w:val="sr-Cyrl-RS"/>
        </w:rPr>
        <w:t>.</w:t>
      </w:r>
      <w:r w:rsidR="00156D8D" w:rsidRPr="00156D8D">
        <w:rPr>
          <w:sz w:val="24"/>
          <w:szCs w:val="24"/>
        </w:rPr>
        <w:t xml:space="preserve"> </w:t>
      </w:r>
    </w:p>
    <w:p w:rsidR="003E63AC" w:rsidRPr="003E63AC" w:rsidRDefault="003E63AC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967088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D543D6">
        <w:rPr>
          <w:b/>
          <w:sz w:val="24"/>
          <w:szCs w:val="24"/>
        </w:rPr>
        <w:t xml:space="preserve">Место </w:t>
      </w:r>
      <w:r w:rsidR="00736D8C" w:rsidRPr="00D543D6">
        <w:rPr>
          <w:b/>
          <w:sz w:val="24"/>
          <w:szCs w:val="24"/>
        </w:rPr>
        <w:t>рада</w:t>
      </w:r>
      <w:r w:rsidR="00736D8C" w:rsidRPr="00A73C3F">
        <w:rPr>
          <w:sz w:val="24"/>
          <w:szCs w:val="24"/>
        </w:rPr>
        <w:t>:Општинска управа Општине Блаце</w:t>
      </w:r>
      <w:r w:rsidRPr="00A73C3F">
        <w:rPr>
          <w:sz w:val="24"/>
          <w:szCs w:val="24"/>
        </w:rPr>
        <w:t>,</w:t>
      </w:r>
      <w:r w:rsidR="00736D8C" w:rsidRPr="00A73C3F">
        <w:rPr>
          <w:sz w:val="24"/>
          <w:szCs w:val="24"/>
        </w:rPr>
        <w:t>Вожда Карађорђа број 4</w:t>
      </w:r>
      <w:r w:rsidR="00967088">
        <w:rPr>
          <w:sz w:val="24"/>
          <w:szCs w:val="24"/>
          <w:lang w:val="sr-Cyrl-RS"/>
        </w:rPr>
        <w:t>,</w:t>
      </w:r>
      <w:r w:rsidR="00736D8C" w:rsidRPr="00A73C3F">
        <w:rPr>
          <w:sz w:val="24"/>
          <w:szCs w:val="24"/>
        </w:rPr>
        <w:t>18420 Блаце</w:t>
      </w:r>
      <w:r w:rsidRPr="00A73C3F">
        <w:rPr>
          <w:sz w:val="24"/>
          <w:szCs w:val="24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D543D6">
        <w:rPr>
          <w:b/>
          <w:sz w:val="24"/>
          <w:szCs w:val="24"/>
        </w:rPr>
        <w:t xml:space="preserve">Датум </w:t>
      </w:r>
      <w:r w:rsidR="00736D8C" w:rsidRPr="00D543D6">
        <w:rPr>
          <w:b/>
          <w:sz w:val="24"/>
          <w:szCs w:val="24"/>
        </w:rPr>
        <w:t>оглашавања</w:t>
      </w:r>
      <w:r w:rsidR="00F938C0">
        <w:rPr>
          <w:sz w:val="24"/>
          <w:szCs w:val="24"/>
        </w:rPr>
        <w:t>:</w:t>
      </w:r>
      <w:r w:rsidR="00184234">
        <w:rPr>
          <w:sz w:val="24"/>
          <w:szCs w:val="24"/>
          <w:lang w:val="sr-Cyrl-RS"/>
        </w:rPr>
        <w:t xml:space="preserve"> 24</w:t>
      </w:r>
      <w:r w:rsidR="00F938C0">
        <w:rPr>
          <w:sz w:val="24"/>
          <w:szCs w:val="24"/>
        </w:rPr>
        <w:t>.</w:t>
      </w:r>
      <w:r w:rsidR="00F938C0">
        <w:rPr>
          <w:sz w:val="24"/>
          <w:szCs w:val="24"/>
          <w:lang w:val="sr-Cyrl-RS"/>
        </w:rPr>
        <w:t>мај</w:t>
      </w:r>
      <w:r w:rsidRPr="00A73C3F">
        <w:rPr>
          <w:sz w:val="24"/>
          <w:szCs w:val="24"/>
        </w:rPr>
        <w:t xml:space="preserve"> </w:t>
      </w:r>
      <w:r w:rsidR="00736D8C" w:rsidRPr="00A73C3F">
        <w:rPr>
          <w:sz w:val="24"/>
          <w:szCs w:val="24"/>
        </w:rPr>
        <w:t>2021.годин</w:t>
      </w:r>
      <w:r w:rsidRPr="00A73C3F">
        <w:rPr>
          <w:sz w:val="24"/>
          <w:szCs w:val="24"/>
        </w:rPr>
        <w:t>е.</w:t>
      </w:r>
    </w:p>
    <w:p w:rsidR="00A73C3F" w:rsidRPr="00DE2D6C" w:rsidRDefault="00A73C3F" w:rsidP="00DE2D6C">
      <w:pPr>
        <w:ind w:right="140"/>
        <w:jc w:val="both"/>
        <w:rPr>
          <w:sz w:val="24"/>
          <w:szCs w:val="24"/>
          <w:lang w:val="sr-Latn-RS"/>
        </w:rPr>
      </w:pPr>
    </w:p>
    <w:p w:rsidR="00F33FA7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VI</w:t>
      </w:r>
      <w:r w:rsidR="002F4B2B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023B12" w:rsidRPr="00D543D6">
        <w:rPr>
          <w:b/>
          <w:sz w:val="24"/>
          <w:szCs w:val="24"/>
        </w:rPr>
        <w:t>Рок за   подношење пријава</w:t>
      </w:r>
      <w:r w:rsidR="00023B12" w:rsidRPr="00A73C3F">
        <w:rPr>
          <w:sz w:val="24"/>
          <w:szCs w:val="24"/>
        </w:rPr>
        <w:t>:  8 дана од дана к</w:t>
      </w:r>
      <w:r w:rsidR="00AE53B5">
        <w:rPr>
          <w:sz w:val="24"/>
          <w:szCs w:val="24"/>
        </w:rPr>
        <w:t xml:space="preserve">ада је интерни конкурс оглашен </w:t>
      </w:r>
      <w:r w:rsidR="00023B12" w:rsidRPr="00A73C3F">
        <w:rPr>
          <w:sz w:val="24"/>
          <w:szCs w:val="24"/>
        </w:rPr>
        <w:t xml:space="preserve">на огласној табли и </w:t>
      </w:r>
      <w:r w:rsidR="00967088">
        <w:rPr>
          <w:sz w:val="24"/>
          <w:szCs w:val="24"/>
          <w:lang w:val="sr-Cyrl-RS"/>
        </w:rPr>
        <w:t xml:space="preserve">званичној </w:t>
      </w:r>
      <w:r w:rsidR="00023B12" w:rsidRPr="00A73C3F">
        <w:rPr>
          <w:sz w:val="24"/>
          <w:szCs w:val="24"/>
        </w:rPr>
        <w:t>интернет презентацији Општине Блаце. Рок за подношење</w:t>
      </w:r>
      <w:r w:rsidR="00AE53B5">
        <w:rPr>
          <w:sz w:val="24"/>
          <w:szCs w:val="24"/>
        </w:rPr>
        <w:t xml:space="preserve"> пријава истиче:</w:t>
      </w:r>
      <w:r w:rsidR="00A159C0">
        <w:rPr>
          <w:sz w:val="24"/>
          <w:szCs w:val="24"/>
          <w:lang w:val="sr-Cyrl-RS"/>
        </w:rPr>
        <w:t xml:space="preserve"> 01</w:t>
      </w:r>
      <w:r w:rsidR="00A159C0">
        <w:rPr>
          <w:sz w:val="24"/>
          <w:szCs w:val="24"/>
        </w:rPr>
        <w:t>.</w:t>
      </w:r>
      <w:r w:rsidR="00184234">
        <w:rPr>
          <w:sz w:val="24"/>
          <w:szCs w:val="24"/>
          <w:lang w:val="sr-Cyrl-RS"/>
        </w:rPr>
        <w:t>јуна</w:t>
      </w:r>
      <w:r w:rsidR="00AE53B5">
        <w:rPr>
          <w:sz w:val="24"/>
          <w:szCs w:val="24"/>
        </w:rPr>
        <w:t xml:space="preserve"> 202</w:t>
      </w:r>
      <w:r w:rsidR="00AE53B5">
        <w:rPr>
          <w:sz w:val="24"/>
          <w:szCs w:val="24"/>
          <w:lang w:val="sr-Cyrl-RS"/>
        </w:rPr>
        <w:t>1</w:t>
      </w:r>
      <w:r w:rsidR="00023B12" w:rsidRPr="00A73C3F">
        <w:rPr>
          <w:sz w:val="24"/>
          <w:szCs w:val="24"/>
        </w:rPr>
        <w:t>.године</w:t>
      </w:r>
    </w:p>
    <w:p w:rsidR="00F33FA7" w:rsidRPr="00A73C3F" w:rsidRDefault="00F33FA7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VII. </w:t>
      </w:r>
      <w:r w:rsidR="00736D8C" w:rsidRPr="00D543D6">
        <w:rPr>
          <w:b/>
          <w:sz w:val="24"/>
          <w:szCs w:val="24"/>
        </w:rPr>
        <w:t>Лице које је задужено за давање обавештења о интерном конкурсу</w:t>
      </w:r>
      <w:r w:rsidR="00736D8C" w:rsidRPr="00A73C3F">
        <w:rPr>
          <w:sz w:val="24"/>
          <w:szCs w:val="24"/>
        </w:rPr>
        <w:t>: Анђелка Пав</w:t>
      </w:r>
      <w:r w:rsidR="00D543D6">
        <w:rPr>
          <w:sz w:val="24"/>
          <w:szCs w:val="24"/>
        </w:rPr>
        <w:t>ловић, телефон 027/</w:t>
      </w:r>
      <w:r w:rsidR="00D543D6">
        <w:rPr>
          <w:sz w:val="24"/>
          <w:szCs w:val="24"/>
          <w:lang w:val="sr-Cyrl-RS"/>
        </w:rPr>
        <w:t>371-079</w:t>
      </w:r>
      <w:r w:rsidR="00967088">
        <w:rPr>
          <w:sz w:val="24"/>
          <w:szCs w:val="24"/>
          <w:lang w:val="sr-Cyrl-RS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375075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pict>
          <v:shape id="_x0000_s1033" style="position:absolute;left:0;text-align:left;margin-left:12.9pt;margin-top:9.3pt;width:.4pt;height:160.95pt;z-index:251654656;mso-position-horizontal-relative:page" coordorigin="169,-10832" coordsize="8,3219" o:spt="100" adj="0,,0" path="m169,3366r,-2297m176,1091r,-943e" filled="f" strokeweight=".36pt">
            <v:stroke joinstyle="round"/>
            <v:formulas/>
            <v:path arrowok="t" o:connecttype="segments"/>
            <w10:wrap anchorx="page"/>
          </v:shape>
        </w:pict>
      </w:r>
      <w:r w:rsidR="000063C2">
        <w:rPr>
          <w:b/>
          <w:sz w:val="24"/>
          <w:szCs w:val="24"/>
        </w:rPr>
        <w:t>VIII</w:t>
      </w:r>
      <w:r w:rsidR="00736D8C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736D8C" w:rsidRPr="00D543D6">
        <w:rPr>
          <w:b/>
          <w:sz w:val="24"/>
          <w:szCs w:val="24"/>
        </w:rPr>
        <w:t>Адреса на коју се пријав</w:t>
      </w:r>
      <w:r w:rsidR="000063C2" w:rsidRPr="00D543D6">
        <w:rPr>
          <w:b/>
          <w:sz w:val="24"/>
          <w:szCs w:val="24"/>
        </w:rPr>
        <w:t>е</w:t>
      </w:r>
      <w:r w:rsidR="00736D8C" w:rsidRPr="00D543D6">
        <w:rPr>
          <w:b/>
          <w:sz w:val="24"/>
          <w:szCs w:val="24"/>
        </w:rPr>
        <w:t xml:space="preserve"> </w:t>
      </w:r>
      <w:r w:rsidR="000063C2" w:rsidRPr="00D543D6">
        <w:rPr>
          <w:b/>
          <w:sz w:val="24"/>
          <w:szCs w:val="24"/>
        </w:rPr>
        <w:t>подносе</w:t>
      </w:r>
      <w:r w:rsidR="000063C2" w:rsidRPr="00A73C3F">
        <w:rPr>
          <w:sz w:val="24"/>
          <w:szCs w:val="24"/>
        </w:rPr>
        <w:t xml:space="preserve">: </w:t>
      </w:r>
      <w:r w:rsidR="00736D8C" w:rsidRPr="00A73C3F">
        <w:rPr>
          <w:sz w:val="24"/>
          <w:szCs w:val="24"/>
        </w:rPr>
        <w:t>Општинска управа општине Блаце</w:t>
      </w:r>
      <w:r w:rsidR="000063C2" w:rsidRPr="00A73C3F">
        <w:rPr>
          <w:sz w:val="24"/>
          <w:szCs w:val="24"/>
        </w:rPr>
        <w:t>, ул.</w:t>
      </w:r>
      <w:r w:rsidR="00736D8C" w:rsidRPr="00A73C3F">
        <w:rPr>
          <w:sz w:val="24"/>
          <w:szCs w:val="24"/>
        </w:rPr>
        <w:t>Вожда Карађорђа број</w:t>
      </w:r>
      <w:r w:rsidR="00967088">
        <w:rPr>
          <w:sz w:val="24"/>
          <w:szCs w:val="24"/>
        </w:rPr>
        <w:t xml:space="preserve"> 4, 18</w:t>
      </w:r>
      <w:r w:rsidR="00967088">
        <w:rPr>
          <w:sz w:val="24"/>
          <w:szCs w:val="24"/>
          <w:lang w:val="sr-Cyrl-RS"/>
        </w:rPr>
        <w:t>42</w:t>
      </w:r>
      <w:r w:rsidR="000063C2" w:rsidRPr="00A73C3F">
        <w:rPr>
          <w:sz w:val="24"/>
          <w:szCs w:val="24"/>
        </w:rPr>
        <w:t>0</w:t>
      </w:r>
      <w:r w:rsidR="00736D8C" w:rsidRPr="00A73C3F">
        <w:rPr>
          <w:sz w:val="24"/>
          <w:szCs w:val="24"/>
        </w:rPr>
        <w:t xml:space="preserve"> Блаце, за Конкурсну комисију, са назнаком: пријава на интерни </w:t>
      </w:r>
      <w:r w:rsidR="00736D8C" w:rsidRPr="00A73C3F">
        <w:rPr>
          <w:sz w:val="24"/>
          <w:szCs w:val="24"/>
        </w:rPr>
        <w:lastRenderedPageBreak/>
        <w:t>конкурс за попуњавање</w:t>
      </w:r>
      <w:r w:rsidR="00AE53B5">
        <w:rPr>
          <w:sz w:val="24"/>
          <w:szCs w:val="24"/>
        </w:rPr>
        <w:t xml:space="preserve"> извршилачког радног места, </w:t>
      </w:r>
      <w:r w:rsidR="00967088">
        <w:rPr>
          <w:sz w:val="24"/>
          <w:szCs w:val="24"/>
          <w:lang w:val="sr-Cyrl-RS"/>
        </w:rPr>
        <w:t>„</w:t>
      </w:r>
      <w:r w:rsidR="00AE53B5">
        <w:rPr>
          <w:sz w:val="24"/>
          <w:szCs w:val="24"/>
        </w:rPr>
        <w:t xml:space="preserve">НЕ </w:t>
      </w:r>
      <w:r w:rsidR="00736D8C" w:rsidRPr="00A73C3F">
        <w:rPr>
          <w:sz w:val="24"/>
          <w:szCs w:val="24"/>
        </w:rPr>
        <w:t>ОТВАРАТИ“.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Pr="00D543D6">
        <w:rPr>
          <w:b/>
          <w:sz w:val="24"/>
          <w:szCs w:val="24"/>
        </w:rPr>
        <w:t>Дока</w:t>
      </w:r>
      <w:r w:rsidR="00736D8C" w:rsidRPr="00D543D6">
        <w:rPr>
          <w:b/>
          <w:sz w:val="24"/>
          <w:szCs w:val="24"/>
        </w:rPr>
        <w:t>зи  који се прилажу уз пријаву</w:t>
      </w:r>
      <w:r w:rsidRPr="00A73C3F">
        <w:rPr>
          <w:sz w:val="24"/>
          <w:szCs w:val="24"/>
        </w:rPr>
        <w:t>:</w:t>
      </w:r>
    </w:p>
    <w:p w:rsidR="003C5F05" w:rsidRPr="00967088" w:rsidRDefault="00736D8C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- пријава са биографијом и наво</w:t>
      </w:r>
      <w:r w:rsidR="000063C2" w:rsidRPr="00A73C3F">
        <w:rPr>
          <w:sz w:val="24"/>
          <w:szCs w:val="24"/>
        </w:rPr>
        <w:t>дима о досадашњем  радном  искуству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</w:t>
      </w:r>
      <w:r w:rsidR="000063C2" w:rsidRPr="00A73C3F">
        <w:rPr>
          <w:sz w:val="24"/>
          <w:szCs w:val="24"/>
        </w:rPr>
        <w:t xml:space="preserve"> фотокопија уверења о држављанству ( не старије од 6 месеци;);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 оригинал или оверена фотокопија извода из матичне књиге рођених;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 фотокопија уверења да кандидат није правноснажно осуђиван на безусловну казну затвора од најмање 6 месеци (не</w:t>
      </w:r>
      <w:r w:rsidR="000063C2" w:rsidRPr="00A73C3F">
        <w:rPr>
          <w:sz w:val="24"/>
          <w:szCs w:val="24"/>
        </w:rPr>
        <w:t xml:space="preserve"> старији од 6  месеци);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 оригинал или оверена фотокопија</w:t>
      </w:r>
      <w:r w:rsidR="000063C2" w:rsidRPr="00A73C3F">
        <w:rPr>
          <w:sz w:val="24"/>
          <w:szCs w:val="24"/>
        </w:rPr>
        <w:t xml:space="preserve"> и</w:t>
      </w:r>
      <w:r w:rsidRPr="00A73C3F">
        <w:rPr>
          <w:sz w:val="24"/>
          <w:szCs w:val="24"/>
        </w:rPr>
        <w:t>с</w:t>
      </w:r>
      <w:r w:rsidR="000063C2" w:rsidRPr="00A73C3F">
        <w:rPr>
          <w:sz w:val="24"/>
          <w:szCs w:val="24"/>
        </w:rPr>
        <w:t xml:space="preserve">праве којом се </w:t>
      </w:r>
      <w:r w:rsidRPr="00A73C3F">
        <w:rPr>
          <w:sz w:val="24"/>
          <w:szCs w:val="24"/>
        </w:rPr>
        <w:t xml:space="preserve">доказује </w:t>
      </w:r>
      <w:r w:rsidR="000063C2" w:rsidRPr="00A73C3F">
        <w:rPr>
          <w:sz w:val="24"/>
          <w:szCs w:val="24"/>
        </w:rPr>
        <w:t xml:space="preserve"> да учеснику конк</w:t>
      </w:r>
      <w:r w:rsidR="00AE53B5">
        <w:rPr>
          <w:sz w:val="24"/>
          <w:szCs w:val="24"/>
        </w:rPr>
        <w:t>урса раније н</w:t>
      </w:r>
      <w:r w:rsidR="00AE53B5">
        <w:rPr>
          <w:sz w:val="24"/>
          <w:szCs w:val="24"/>
          <w:lang w:val="sr-Cyrl-RS"/>
        </w:rPr>
        <w:t>и</w:t>
      </w:r>
      <w:r w:rsidRPr="00A73C3F">
        <w:rPr>
          <w:sz w:val="24"/>
          <w:szCs w:val="24"/>
        </w:rPr>
        <w:t>је престајао радни</w:t>
      </w:r>
      <w:r w:rsidR="000063C2" w:rsidRPr="00A73C3F">
        <w:rPr>
          <w:sz w:val="24"/>
          <w:szCs w:val="24"/>
        </w:rPr>
        <w:t xml:space="preserve"> однос у д</w:t>
      </w:r>
      <w:r w:rsidRPr="00A73C3F">
        <w:rPr>
          <w:sz w:val="24"/>
          <w:szCs w:val="24"/>
        </w:rPr>
        <w:t xml:space="preserve">ржавном органу, односно органу </w:t>
      </w:r>
      <w:r w:rsidR="000063C2" w:rsidRPr="00A73C3F">
        <w:rPr>
          <w:sz w:val="24"/>
          <w:szCs w:val="24"/>
        </w:rPr>
        <w:t>аутономне покрајине  или  јединице  локалне  самоуправе,  због  теже повреде  дужноси  из радног</w:t>
      </w:r>
      <w:r w:rsidR="00023B12" w:rsidRPr="00A73C3F">
        <w:rPr>
          <w:sz w:val="24"/>
          <w:szCs w:val="24"/>
        </w:rPr>
        <w:t xml:space="preserve"> </w:t>
      </w:r>
      <w:r w:rsidR="00AE53B5">
        <w:rPr>
          <w:sz w:val="24"/>
          <w:szCs w:val="24"/>
          <w:lang w:val="sr-Cyrl-RS"/>
        </w:rPr>
        <w:t>однос</w:t>
      </w:r>
      <w:r w:rsidRPr="00A73C3F">
        <w:rPr>
          <w:sz w:val="24"/>
          <w:szCs w:val="24"/>
        </w:rPr>
        <w:t>а;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 фотокопија дипломе или ув</w:t>
      </w:r>
      <w:r w:rsidR="00967088">
        <w:rPr>
          <w:sz w:val="24"/>
          <w:szCs w:val="24"/>
          <w:lang w:val="sr-Cyrl-RS"/>
        </w:rPr>
        <w:t>е</w:t>
      </w:r>
      <w:r w:rsidRPr="00A73C3F">
        <w:rPr>
          <w:sz w:val="24"/>
          <w:szCs w:val="24"/>
        </w:rPr>
        <w:t>рења којом се потврђује стручна спрема;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</w:t>
      </w:r>
      <w:r w:rsidR="00967088">
        <w:rPr>
          <w:sz w:val="24"/>
          <w:szCs w:val="24"/>
        </w:rPr>
        <w:t xml:space="preserve">ригинал или оверена фотокопија </w:t>
      </w:r>
      <w:r w:rsidR="00967088">
        <w:rPr>
          <w:sz w:val="24"/>
          <w:szCs w:val="24"/>
          <w:lang w:val="sr-Cyrl-RS"/>
        </w:rPr>
        <w:t>д</w:t>
      </w:r>
      <w:r w:rsidRPr="00A73C3F">
        <w:rPr>
          <w:sz w:val="24"/>
          <w:szCs w:val="24"/>
        </w:rPr>
        <w:t>оказа  о  полож</w:t>
      </w:r>
      <w:r w:rsidR="000063C2" w:rsidRPr="00A73C3F">
        <w:rPr>
          <w:sz w:val="24"/>
          <w:szCs w:val="24"/>
        </w:rPr>
        <w:t>ено</w:t>
      </w:r>
      <w:r w:rsidRPr="00A73C3F">
        <w:rPr>
          <w:sz w:val="24"/>
          <w:szCs w:val="24"/>
        </w:rPr>
        <w:t xml:space="preserve">м  државном </w:t>
      </w:r>
      <w:r w:rsidR="00967088">
        <w:rPr>
          <w:sz w:val="24"/>
          <w:szCs w:val="24"/>
        </w:rPr>
        <w:t xml:space="preserve"> стручном испиту за рад у држав</w:t>
      </w:r>
      <w:r w:rsidR="00967088">
        <w:rPr>
          <w:sz w:val="24"/>
          <w:szCs w:val="24"/>
          <w:lang w:val="sr-Cyrl-RS"/>
        </w:rPr>
        <w:t>н</w:t>
      </w:r>
      <w:r w:rsidRPr="00A73C3F">
        <w:rPr>
          <w:sz w:val="24"/>
          <w:szCs w:val="24"/>
        </w:rPr>
        <w:t>им орrанима</w:t>
      </w:r>
      <w:r w:rsidR="00967088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 xml:space="preserve"> (кандидат са положеним</w:t>
      </w:r>
      <w:r w:rsidR="00AE53B5">
        <w:rPr>
          <w:sz w:val="24"/>
          <w:szCs w:val="24"/>
        </w:rPr>
        <w:t xml:space="preserve"> правосудним исп</w:t>
      </w:r>
      <w:r w:rsidR="00AE53B5">
        <w:rPr>
          <w:sz w:val="24"/>
          <w:szCs w:val="24"/>
          <w:lang w:val="sr-Cyrl-RS"/>
        </w:rPr>
        <w:t>и</w:t>
      </w:r>
      <w:r w:rsidR="000063C2" w:rsidRPr="00A73C3F">
        <w:rPr>
          <w:sz w:val="24"/>
          <w:szCs w:val="24"/>
        </w:rPr>
        <w:t xml:space="preserve">том уместо </w:t>
      </w:r>
      <w:r w:rsidRPr="00A73C3F">
        <w:rPr>
          <w:sz w:val="24"/>
          <w:szCs w:val="24"/>
        </w:rPr>
        <w:t>доказа о положеном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државном сrручном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ис</w:t>
      </w:r>
      <w:r w:rsidR="000063C2" w:rsidRPr="00A73C3F">
        <w:rPr>
          <w:sz w:val="24"/>
          <w:szCs w:val="24"/>
        </w:rPr>
        <w:t xml:space="preserve">питу, </w:t>
      </w:r>
      <w:r w:rsidRPr="00A73C3F">
        <w:rPr>
          <w:sz w:val="24"/>
          <w:szCs w:val="24"/>
        </w:rPr>
        <w:t>подноси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оригина</w:t>
      </w:r>
      <w:r w:rsidR="00AE53B5">
        <w:rPr>
          <w:sz w:val="24"/>
          <w:szCs w:val="24"/>
          <w:lang w:val="sr-Cyrl-RS"/>
        </w:rPr>
        <w:t>л</w:t>
      </w:r>
      <w:r w:rsidRPr="00A73C3F">
        <w:rPr>
          <w:sz w:val="24"/>
          <w:szCs w:val="24"/>
        </w:rPr>
        <w:t xml:space="preserve"> или </w:t>
      </w:r>
      <w:r w:rsidR="000063C2" w:rsidRPr="00A73C3F">
        <w:rPr>
          <w:sz w:val="24"/>
          <w:szCs w:val="24"/>
        </w:rPr>
        <w:t xml:space="preserve"> оверену фотокоп</w:t>
      </w:r>
      <w:r w:rsidRPr="00A73C3F">
        <w:rPr>
          <w:sz w:val="24"/>
          <w:szCs w:val="24"/>
        </w:rPr>
        <w:t>ију у доказа о положеном правосудном  и</w:t>
      </w:r>
      <w:r w:rsidR="000063C2" w:rsidRPr="00A73C3F">
        <w:rPr>
          <w:sz w:val="24"/>
          <w:szCs w:val="24"/>
        </w:rPr>
        <w:t>спиту)</w:t>
      </w:r>
      <w:r w:rsidRPr="00A73C3F">
        <w:rPr>
          <w:sz w:val="24"/>
          <w:szCs w:val="24"/>
        </w:rPr>
        <w:t>;</w:t>
      </w: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-оригинал или оверена фотокопија доказа о радном искуству у струци ( потврде, решења и </w:t>
      </w:r>
      <w:r w:rsidR="00366E52" w:rsidRPr="00A73C3F">
        <w:rPr>
          <w:sz w:val="24"/>
          <w:szCs w:val="24"/>
        </w:rPr>
        <w:t>други акти из којих</w:t>
      </w:r>
      <w:r w:rsidRPr="00A73C3F">
        <w:rPr>
          <w:sz w:val="24"/>
          <w:szCs w:val="24"/>
        </w:rPr>
        <w:t xml:space="preserve"> види на којим пословима, са којом стручном </w:t>
      </w:r>
      <w:r w:rsidR="00366E52" w:rsidRPr="00A73C3F">
        <w:rPr>
          <w:sz w:val="24"/>
          <w:szCs w:val="24"/>
        </w:rPr>
        <w:t xml:space="preserve">спремом  и у </w:t>
      </w:r>
      <w:r w:rsidRPr="00A73C3F">
        <w:rPr>
          <w:sz w:val="24"/>
          <w:szCs w:val="24"/>
        </w:rPr>
        <w:t>ком</w:t>
      </w:r>
      <w:r w:rsidR="00366E52" w:rsidRPr="00A73C3F">
        <w:rPr>
          <w:sz w:val="24"/>
          <w:szCs w:val="24"/>
        </w:rPr>
        <w:t xml:space="preserve"> пери</w:t>
      </w:r>
      <w:r w:rsidRPr="00A73C3F">
        <w:rPr>
          <w:sz w:val="24"/>
          <w:szCs w:val="24"/>
        </w:rPr>
        <w:t>оду је стечено радно искуство);</w:t>
      </w:r>
    </w:p>
    <w:p w:rsidR="00224612" w:rsidRPr="00224612" w:rsidRDefault="00366E52" w:rsidP="00116526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-оригинал или оверена фотокопија решења о распоређивању</w:t>
      </w:r>
      <w:r w:rsidR="000063C2" w:rsidRPr="00A73C3F">
        <w:rPr>
          <w:sz w:val="24"/>
          <w:szCs w:val="24"/>
        </w:rPr>
        <w:t xml:space="preserve"> или премештају на радно место у органу у коме ради или решење </w:t>
      </w:r>
      <w:r w:rsidRPr="00A73C3F">
        <w:rPr>
          <w:sz w:val="24"/>
          <w:szCs w:val="24"/>
        </w:rPr>
        <w:t>да је службеник нер</w:t>
      </w:r>
      <w:r w:rsidR="000063C2" w:rsidRPr="00A73C3F">
        <w:rPr>
          <w:sz w:val="24"/>
          <w:szCs w:val="24"/>
        </w:rPr>
        <w:t>аспоређен;</w:t>
      </w:r>
    </w:p>
    <w:p w:rsidR="003C5F05" w:rsidRPr="00967088" w:rsidRDefault="00366E5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-образац 1 изјава у којој се кандидат опредељује да ли ће сам доставити податке о чињеницама о којима </w:t>
      </w:r>
      <w:r w:rsidR="000063C2" w:rsidRPr="00A73C3F">
        <w:rPr>
          <w:sz w:val="24"/>
          <w:szCs w:val="24"/>
        </w:rPr>
        <w:t xml:space="preserve"> се води службена евиденција или ће  </w:t>
      </w:r>
      <w:r w:rsidR="00967088">
        <w:rPr>
          <w:sz w:val="24"/>
          <w:szCs w:val="24"/>
        </w:rPr>
        <w:t>то  орган  учинити  уместо њега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366E52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Сви докази прилажу се у оригиналу или</w:t>
      </w:r>
      <w:r w:rsidR="000063C2" w:rsidRPr="00A73C3F">
        <w:rPr>
          <w:sz w:val="24"/>
          <w:szCs w:val="24"/>
        </w:rPr>
        <w:t xml:space="preserve"> фотокопиј</w:t>
      </w:r>
      <w:r w:rsidRPr="00A73C3F">
        <w:rPr>
          <w:sz w:val="24"/>
          <w:szCs w:val="24"/>
        </w:rPr>
        <w:t>и овереној од стране надлежног органа</w:t>
      </w:r>
      <w:r w:rsidR="000063C2" w:rsidRPr="00A73C3F">
        <w:rPr>
          <w:sz w:val="24"/>
          <w:szCs w:val="24"/>
        </w:rPr>
        <w:t xml:space="preserve"> за оверу потписа, рукописа и преписа.</w:t>
      </w:r>
    </w:p>
    <w:p w:rsidR="002F4B2B" w:rsidRPr="00967088" w:rsidRDefault="000063C2" w:rsidP="00967088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Законом о опшrем управном поступку (,,Сл.гласник РС", бр. 18/16 и 95/18</w:t>
      </w:r>
      <w:r w:rsidR="00366E52" w:rsidRPr="00A73C3F">
        <w:rPr>
          <w:sz w:val="24"/>
          <w:szCs w:val="24"/>
        </w:rPr>
        <w:t>- аутентично тумачење) између осталог, проп</w:t>
      </w:r>
      <w:r w:rsidRPr="00A73C3F">
        <w:rPr>
          <w:sz w:val="24"/>
          <w:szCs w:val="24"/>
        </w:rPr>
        <w:t>исано је да су</w:t>
      </w:r>
      <w:r w:rsidR="00AE53B5">
        <w:rPr>
          <w:sz w:val="24"/>
          <w:szCs w:val="24"/>
        </w:rPr>
        <w:t xml:space="preserve"> органи у обавези да </w:t>
      </w:r>
      <w:r w:rsidR="00AE53B5">
        <w:rPr>
          <w:sz w:val="24"/>
          <w:szCs w:val="24"/>
          <w:lang w:val="sr-Cyrl-RS"/>
        </w:rPr>
        <w:t>п</w:t>
      </w:r>
      <w:r w:rsidR="00366E52" w:rsidRPr="00A73C3F">
        <w:rPr>
          <w:sz w:val="24"/>
          <w:szCs w:val="24"/>
        </w:rPr>
        <w:t>o службеној дуж</w:t>
      </w:r>
      <w:r w:rsidRPr="00A73C3F">
        <w:rPr>
          <w:sz w:val="24"/>
          <w:szCs w:val="24"/>
        </w:rPr>
        <w:t>ности, када</w:t>
      </w:r>
      <w:r w:rsidR="00366E52" w:rsidRPr="00A73C3F">
        <w:rPr>
          <w:sz w:val="24"/>
          <w:szCs w:val="24"/>
        </w:rPr>
        <w:t xml:space="preserve"> је то неопходно за одлучивање, у скдаду са законским рокавима,  бесплатно разме</w:t>
      </w:r>
      <w:r w:rsidRPr="00A73C3F">
        <w:rPr>
          <w:sz w:val="24"/>
          <w:szCs w:val="24"/>
        </w:rPr>
        <w:t xml:space="preserve">њују, врше увид, </w:t>
      </w:r>
      <w:r w:rsidR="00366E52" w:rsidRPr="00A73C3F">
        <w:rPr>
          <w:sz w:val="24"/>
          <w:szCs w:val="24"/>
        </w:rPr>
        <w:t>обрађују  и прибављају личне под</w:t>
      </w:r>
      <w:r w:rsidR="00967088">
        <w:rPr>
          <w:sz w:val="24"/>
          <w:szCs w:val="24"/>
        </w:rPr>
        <w:t>атке</w:t>
      </w:r>
      <w:r w:rsidRPr="00A73C3F">
        <w:rPr>
          <w:sz w:val="24"/>
          <w:szCs w:val="24"/>
        </w:rPr>
        <w:t xml:space="preserve"> о</w:t>
      </w:r>
      <w:r w:rsidR="00967088">
        <w:rPr>
          <w:sz w:val="24"/>
          <w:szCs w:val="24"/>
          <w:lang w:val="sr-Cyrl-RS"/>
        </w:rPr>
        <w:t xml:space="preserve"> </w:t>
      </w:r>
      <w:r w:rsidR="00366E52" w:rsidRPr="00A73C3F">
        <w:rPr>
          <w:sz w:val="24"/>
          <w:szCs w:val="24"/>
        </w:rPr>
        <w:t>чи</w:t>
      </w:r>
      <w:r w:rsidRPr="00A73C3F">
        <w:rPr>
          <w:sz w:val="24"/>
          <w:szCs w:val="24"/>
        </w:rPr>
        <w:t>њеницама о којима се</w:t>
      </w:r>
      <w:r w:rsidR="00366E52" w:rsidRPr="00A73C3F">
        <w:rPr>
          <w:sz w:val="24"/>
          <w:szCs w:val="24"/>
        </w:rPr>
        <w:t xml:space="preserve"> води службена евиденција, осим ако странка изричито изја</w:t>
      </w:r>
      <w:r w:rsidR="00A73C3F">
        <w:rPr>
          <w:sz w:val="24"/>
          <w:szCs w:val="24"/>
        </w:rPr>
        <w:t>ви да ће податке прибавити сама</w:t>
      </w:r>
      <w:r w:rsidR="002F4B2B">
        <w:rPr>
          <w:sz w:val="24"/>
          <w:szCs w:val="24"/>
          <w:lang w:val="sr-Cyrl-RS"/>
        </w:rPr>
        <w:t>.</w:t>
      </w:r>
    </w:p>
    <w:p w:rsidR="003C5F05" w:rsidRPr="00A73C3F" w:rsidRDefault="00366E52" w:rsidP="00D543D6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Докази који се</w:t>
      </w:r>
      <w:r w:rsidR="000063C2" w:rsidRPr="00A73C3F">
        <w:rPr>
          <w:sz w:val="24"/>
          <w:szCs w:val="24"/>
        </w:rPr>
        <w:t xml:space="preserve"> прилажу уз пријав</w:t>
      </w:r>
      <w:r w:rsidRPr="00A73C3F">
        <w:rPr>
          <w:sz w:val="24"/>
          <w:szCs w:val="24"/>
        </w:rPr>
        <w:t>у на интерни конкурс, а о којима се води службена евиденција су: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уверење о држављнству;</w:t>
      </w:r>
      <w:r w:rsidR="00967088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>извод из матичне</w:t>
      </w:r>
      <w:r w:rsidR="000063C2" w:rsidRPr="00A73C3F">
        <w:rPr>
          <w:sz w:val="24"/>
          <w:szCs w:val="24"/>
        </w:rPr>
        <w:t xml:space="preserve"> књиге рођених; уверење из казнене евиденци</w:t>
      </w:r>
      <w:r w:rsidRPr="00A73C3F">
        <w:rPr>
          <w:sz w:val="24"/>
          <w:szCs w:val="24"/>
        </w:rPr>
        <w:t>је да кандидат није правноснажно осуђиван на безусловну казну затвора</w:t>
      </w:r>
      <w:r w:rsidR="000063C2" w:rsidRPr="00A73C3F">
        <w:rPr>
          <w:sz w:val="24"/>
          <w:szCs w:val="24"/>
        </w:rPr>
        <w:t xml:space="preserve"> од најмање шест месеци; исправа</w:t>
      </w:r>
      <w:r w:rsidRPr="00A73C3F">
        <w:rPr>
          <w:sz w:val="24"/>
          <w:szCs w:val="24"/>
        </w:rPr>
        <w:t xml:space="preserve"> којом се доказује да учеснику конкурса раније није престајао радни однос у државном орган</w:t>
      </w:r>
      <w:r w:rsidR="00967088">
        <w:rPr>
          <w:sz w:val="24"/>
          <w:szCs w:val="24"/>
        </w:rPr>
        <w:t>у</w:t>
      </w:r>
      <w:r w:rsidR="00967088">
        <w:rPr>
          <w:sz w:val="24"/>
          <w:szCs w:val="24"/>
          <w:lang w:val="sr-Cyrl-RS"/>
        </w:rPr>
        <w:t>,</w:t>
      </w:r>
      <w:r w:rsidR="000063C2" w:rsidRPr="00A73C3F">
        <w:rPr>
          <w:sz w:val="24"/>
          <w:szCs w:val="24"/>
        </w:rPr>
        <w:t xml:space="preserve"> одно</w:t>
      </w:r>
      <w:r w:rsidRPr="00A73C3F">
        <w:rPr>
          <w:sz w:val="24"/>
          <w:szCs w:val="24"/>
        </w:rPr>
        <w:t>сно органу аутомомне покрајине или јединици локалне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самоуправе збоr теже п</w:t>
      </w:r>
      <w:r w:rsidR="000063C2" w:rsidRPr="00A73C3F">
        <w:rPr>
          <w:sz w:val="24"/>
          <w:szCs w:val="24"/>
        </w:rPr>
        <w:t>о</w:t>
      </w:r>
      <w:r w:rsidR="00967088">
        <w:rPr>
          <w:sz w:val="24"/>
          <w:szCs w:val="24"/>
        </w:rPr>
        <w:t>вреде дужности из радног односа</w:t>
      </w:r>
      <w:r w:rsidR="00967088">
        <w:rPr>
          <w:sz w:val="24"/>
          <w:szCs w:val="24"/>
          <w:lang w:val="sr-Cyrl-RS"/>
        </w:rPr>
        <w:t>. Д</w:t>
      </w:r>
      <w:r w:rsidR="000063C2" w:rsidRPr="00A73C3F">
        <w:rPr>
          <w:sz w:val="24"/>
          <w:szCs w:val="24"/>
        </w:rPr>
        <w:t>ок</w:t>
      </w:r>
      <w:r w:rsidRPr="00A73C3F">
        <w:rPr>
          <w:sz w:val="24"/>
          <w:szCs w:val="24"/>
        </w:rPr>
        <w:t xml:space="preserve">азује уверење о положеном државном стручном испиту, односно </w:t>
      </w:r>
      <w:r w:rsidR="000063C2" w:rsidRPr="00A73C3F">
        <w:rPr>
          <w:sz w:val="24"/>
          <w:szCs w:val="24"/>
        </w:rPr>
        <w:t xml:space="preserve">уверење о положеном </w:t>
      </w:r>
      <w:r w:rsidRPr="00A73C3F">
        <w:rPr>
          <w:sz w:val="24"/>
          <w:szCs w:val="24"/>
        </w:rPr>
        <w:t>правосудном</w:t>
      </w:r>
      <w:r w:rsidR="000063C2" w:rsidRPr="00A73C3F">
        <w:rPr>
          <w:sz w:val="24"/>
          <w:szCs w:val="24"/>
        </w:rPr>
        <w:t xml:space="preserve"> испиту. Наведене доказе кандидат може да достави </w:t>
      </w:r>
      <w:r w:rsidRPr="00A73C3F">
        <w:rPr>
          <w:sz w:val="24"/>
          <w:szCs w:val="24"/>
        </w:rPr>
        <w:t>уз</w:t>
      </w:r>
      <w:r w:rsidR="000063C2" w:rsidRPr="00A73C3F">
        <w:rPr>
          <w:sz w:val="24"/>
          <w:szCs w:val="24"/>
        </w:rPr>
        <w:t xml:space="preserve"> </w:t>
      </w:r>
      <w:r w:rsidR="00F20AEF" w:rsidRPr="00A73C3F">
        <w:rPr>
          <w:sz w:val="24"/>
          <w:szCs w:val="24"/>
        </w:rPr>
        <w:t>пријаву и сам у циљу ефи</w:t>
      </w:r>
      <w:r w:rsidR="000063C2" w:rsidRPr="00A73C3F">
        <w:rPr>
          <w:sz w:val="24"/>
          <w:szCs w:val="24"/>
        </w:rPr>
        <w:t>каснијег и бржег спровођења изборног поступка</w:t>
      </w:r>
      <w:r w:rsidR="00F20AEF" w:rsidRPr="00A73C3F">
        <w:rPr>
          <w:sz w:val="24"/>
          <w:szCs w:val="24"/>
        </w:rPr>
        <w:t>. Потребно је да уч</w:t>
      </w:r>
      <w:r w:rsidR="000063C2" w:rsidRPr="00A73C3F">
        <w:rPr>
          <w:sz w:val="24"/>
          <w:szCs w:val="24"/>
        </w:rPr>
        <w:t>есник конку</w:t>
      </w:r>
      <w:r w:rsidR="00F20AEF" w:rsidRPr="00A73C3F">
        <w:rPr>
          <w:sz w:val="24"/>
          <w:szCs w:val="24"/>
        </w:rPr>
        <w:t xml:space="preserve">рса, уз наведене доказе, достави изјаву којом се опредељује за једну од могућности, </w:t>
      </w:r>
      <w:r w:rsidR="000063C2" w:rsidRPr="00A73C3F">
        <w:rPr>
          <w:sz w:val="24"/>
          <w:szCs w:val="24"/>
        </w:rPr>
        <w:t xml:space="preserve"> да </w:t>
      </w:r>
      <w:r w:rsidR="00F20AEF" w:rsidRPr="00A73C3F">
        <w:rPr>
          <w:sz w:val="24"/>
          <w:szCs w:val="24"/>
        </w:rPr>
        <w:t xml:space="preserve">орган прибави податке о којима се води службена евиденција </w:t>
      </w:r>
      <w:r w:rsidR="000063C2" w:rsidRPr="00A73C3F">
        <w:rPr>
          <w:sz w:val="24"/>
          <w:szCs w:val="24"/>
        </w:rPr>
        <w:t>или ће то кандидат учинити сам.</w:t>
      </w:r>
    </w:p>
    <w:p w:rsidR="003C5F05" w:rsidRDefault="003C5F05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111720" w:rsidRPr="00111720" w:rsidRDefault="00111720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</w:t>
      </w:r>
      <w:r w:rsidR="000063C2">
        <w:rPr>
          <w:b/>
          <w:sz w:val="24"/>
          <w:szCs w:val="24"/>
        </w:rPr>
        <w:t>X</w:t>
      </w:r>
      <w:r w:rsidR="002F4B2B" w:rsidRPr="00D543D6">
        <w:rPr>
          <w:b/>
          <w:sz w:val="24"/>
          <w:szCs w:val="24"/>
          <w:lang w:val="sr-Cyrl-RS"/>
        </w:rPr>
        <w:t xml:space="preserve">. </w:t>
      </w:r>
      <w:r w:rsidR="00C224F9" w:rsidRPr="00D543D6">
        <w:rPr>
          <w:b/>
          <w:sz w:val="24"/>
          <w:szCs w:val="24"/>
        </w:rPr>
        <w:t>Провера оспособљености, знања и</w:t>
      </w:r>
      <w:r w:rsidR="000063C2" w:rsidRPr="00D543D6">
        <w:rPr>
          <w:b/>
          <w:sz w:val="24"/>
          <w:szCs w:val="24"/>
        </w:rPr>
        <w:t xml:space="preserve"> </w:t>
      </w:r>
      <w:r w:rsidR="00C224F9" w:rsidRPr="00D543D6">
        <w:rPr>
          <w:b/>
          <w:sz w:val="24"/>
          <w:szCs w:val="24"/>
        </w:rPr>
        <w:t>вештина кандидата</w:t>
      </w:r>
      <w:r w:rsidR="000063C2" w:rsidRPr="00D543D6">
        <w:rPr>
          <w:b/>
          <w:sz w:val="24"/>
          <w:szCs w:val="24"/>
        </w:rPr>
        <w:t xml:space="preserve"> у </w:t>
      </w:r>
      <w:r w:rsidR="00AE53B5">
        <w:rPr>
          <w:b/>
          <w:sz w:val="24"/>
          <w:szCs w:val="24"/>
        </w:rPr>
        <w:t xml:space="preserve">изборном </w:t>
      </w:r>
      <w:r w:rsidR="00AE53B5">
        <w:rPr>
          <w:b/>
          <w:sz w:val="24"/>
          <w:szCs w:val="24"/>
          <w:lang w:val="sr-Cyrl-RS"/>
        </w:rPr>
        <w:t>п</w:t>
      </w:r>
      <w:r w:rsidR="000063C2" w:rsidRPr="00D543D6">
        <w:rPr>
          <w:b/>
          <w:sz w:val="24"/>
          <w:szCs w:val="24"/>
        </w:rPr>
        <w:t>оступку:</w:t>
      </w:r>
    </w:p>
    <w:p w:rsidR="003C5F05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Са кандидатима чије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су пријаве благовремене, до</w:t>
      </w:r>
      <w:r w:rsidR="000063C2" w:rsidRPr="00A73C3F">
        <w:rPr>
          <w:sz w:val="24"/>
          <w:szCs w:val="24"/>
        </w:rPr>
        <w:t xml:space="preserve">пуштене, разумљиве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потпуне, уз које су приложене с</w:t>
      </w:r>
      <w:r w:rsidR="000063C2" w:rsidRPr="00A73C3F">
        <w:rPr>
          <w:sz w:val="24"/>
          <w:szCs w:val="24"/>
        </w:rPr>
        <w:t xml:space="preserve">ви потребни докази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који испуњавају усл</w:t>
      </w:r>
      <w:r w:rsidR="000063C2" w:rsidRPr="00A73C3F">
        <w:rPr>
          <w:sz w:val="24"/>
          <w:szCs w:val="24"/>
        </w:rPr>
        <w:t>ове за р</w:t>
      </w:r>
      <w:r w:rsidRPr="00A73C3F">
        <w:rPr>
          <w:sz w:val="24"/>
          <w:szCs w:val="24"/>
        </w:rPr>
        <w:t>ад на</w:t>
      </w:r>
      <w:r w:rsidR="003E63AC">
        <w:rPr>
          <w:sz w:val="24"/>
          <w:szCs w:val="24"/>
        </w:rPr>
        <w:t xml:space="preserve"> оглашеном радном месту, провер</w:t>
      </w:r>
      <w:r w:rsidR="003E63AC">
        <w:rPr>
          <w:sz w:val="24"/>
          <w:szCs w:val="24"/>
          <w:lang w:val="sr-Cyrl-RS"/>
        </w:rPr>
        <w:t>у</w:t>
      </w:r>
      <w:r w:rsidRPr="00A73C3F">
        <w:rPr>
          <w:sz w:val="24"/>
          <w:szCs w:val="24"/>
        </w:rPr>
        <w:t xml:space="preserve">  стручних  способности,  знања</w:t>
      </w:r>
      <w:r w:rsidR="000063C2" w:rsidRPr="00A73C3F">
        <w:rPr>
          <w:sz w:val="24"/>
          <w:szCs w:val="24"/>
        </w:rPr>
        <w:t xml:space="preserve">  и  в</w:t>
      </w:r>
      <w:r w:rsidRPr="00A73C3F">
        <w:rPr>
          <w:sz w:val="24"/>
          <w:szCs w:val="24"/>
        </w:rPr>
        <w:t>ештина  које се  вреднују  у изборном поступку н</w:t>
      </w:r>
      <w:r w:rsidR="000063C2" w:rsidRPr="00A73C3F">
        <w:rPr>
          <w:sz w:val="24"/>
          <w:szCs w:val="24"/>
        </w:rPr>
        <w:t>аведених у тексту интерног конкурса биће спроведена у п</w:t>
      </w:r>
      <w:r w:rsidRPr="00A73C3F">
        <w:rPr>
          <w:sz w:val="24"/>
          <w:szCs w:val="24"/>
        </w:rPr>
        <w:t>росторијама Општинске управе општине Блаце, улица Вожда Карађорђа бр 4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18420 Блаце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с тим што </w:t>
      </w:r>
      <w:r w:rsidRPr="00A73C3F">
        <w:rPr>
          <w:sz w:val="24"/>
          <w:szCs w:val="24"/>
        </w:rPr>
        <w:lastRenderedPageBreak/>
        <w:t>ће кандидати о датуму и времену бити обавештени на</w:t>
      </w:r>
      <w:r w:rsidR="000063C2" w:rsidRPr="00A73C3F">
        <w:rPr>
          <w:sz w:val="24"/>
          <w:szCs w:val="24"/>
        </w:rPr>
        <w:t xml:space="preserve"> ко</w:t>
      </w:r>
      <w:r w:rsidRPr="00A73C3F">
        <w:rPr>
          <w:sz w:val="24"/>
          <w:szCs w:val="24"/>
        </w:rPr>
        <w:t>нтакте (бројеве телефона, односно адресе) које наведу у својим пријавама</w:t>
      </w:r>
      <w:r w:rsidR="00967088">
        <w:rPr>
          <w:sz w:val="24"/>
          <w:szCs w:val="24"/>
          <w:lang w:val="sr-Cyrl-RS"/>
        </w:rPr>
        <w:t xml:space="preserve"> (обавезно навести у пријави)</w:t>
      </w:r>
      <w:r w:rsidRPr="00A73C3F">
        <w:rPr>
          <w:sz w:val="24"/>
          <w:szCs w:val="24"/>
        </w:rPr>
        <w:t>.</w:t>
      </w:r>
    </w:p>
    <w:p w:rsidR="00DE2D6C" w:rsidRDefault="00DE2D6C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111720" w:rsidRPr="00111720" w:rsidRDefault="00111720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 xml:space="preserve">                   </w:t>
      </w:r>
      <w:r w:rsidR="000063C2">
        <w:rPr>
          <w:b/>
          <w:sz w:val="24"/>
          <w:szCs w:val="24"/>
        </w:rPr>
        <w:t>XI</w:t>
      </w:r>
      <w:r w:rsidR="000063C2" w:rsidRPr="00D543D6">
        <w:rPr>
          <w:b/>
          <w:sz w:val="24"/>
          <w:szCs w:val="24"/>
        </w:rPr>
        <w:t xml:space="preserve">. </w:t>
      </w:r>
      <w:r w:rsidR="00C224F9" w:rsidRPr="00D543D6">
        <w:rPr>
          <w:b/>
          <w:sz w:val="24"/>
          <w:szCs w:val="24"/>
        </w:rPr>
        <w:t>Право учешћа</w:t>
      </w:r>
      <w:r w:rsidR="000063C2" w:rsidRPr="00D543D6">
        <w:rPr>
          <w:b/>
          <w:sz w:val="24"/>
          <w:szCs w:val="24"/>
        </w:rPr>
        <w:t xml:space="preserve"> иа интерном конкурсу: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На интерном конкурсу могу да </w:t>
      </w:r>
      <w:r w:rsidR="00C224F9" w:rsidRPr="00A73C3F">
        <w:rPr>
          <w:sz w:val="24"/>
          <w:szCs w:val="24"/>
        </w:rPr>
        <w:t xml:space="preserve">yчествују </w:t>
      </w:r>
      <w:r w:rsidRPr="00A73C3F">
        <w:rPr>
          <w:sz w:val="24"/>
          <w:szCs w:val="24"/>
        </w:rPr>
        <w:t xml:space="preserve">само службеници </w:t>
      </w:r>
      <w:r w:rsidR="00C224F9" w:rsidRPr="00A73C3F">
        <w:rPr>
          <w:sz w:val="24"/>
          <w:szCs w:val="24"/>
        </w:rPr>
        <w:t>запослени</w:t>
      </w:r>
      <w:r w:rsidRPr="00A73C3F">
        <w:rPr>
          <w:sz w:val="24"/>
          <w:szCs w:val="24"/>
        </w:rPr>
        <w:t xml:space="preserve"> на неодређено време </w:t>
      </w:r>
      <w:r w:rsidR="00C224F9" w:rsidRPr="00A73C3F">
        <w:rPr>
          <w:sz w:val="24"/>
          <w:szCs w:val="24"/>
        </w:rPr>
        <w:t xml:space="preserve">у </w:t>
      </w:r>
      <w:r w:rsidR="008D52B8">
        <w:rPr>
          <w:sz w:val="24"/>
          <w:szCs w:val="24"/>
          <w:lang w:val="sr-Cyrl-RS"/>
        </w:rPr>
        <w:t xml:space="preserve">Општинској управи </w:t>
      </w:r>
      <w:r w:rsidR="00C224F9" w:rsidRPr="00A73C3F">
        <w:rPr>
          <w:sz w:val="24"/>
          <w:szCs w:val="24"/>
        </w:rPr>
        <w:t>општине Блаце сходно</w:t>
      </w:r>
      <w:r w:rsidRPr="00A73C3F">
        <w:rPr>
          <w:sz w:val="24"/>
          <w:szCs w:val="24"/>
        </w:rPr>
        <w:t xml:space="preserve"> Закону о запо</w:t>
      </w:r>
      <w:r w:rsidR="00C224F9" w:rsidRPr="00A73C3F">
        <w:rPr>
          <w:sz w:val="24"/>
          <w:szCs w:val="24"/>
        </w:rPr>
        <w:t>слени</w:t>
      </w:r>
      <w:r w:rsidRPr="00A73C3F">
        <w:rPr>
          <w:sz w:val="24"/>
          <w:szCs w:val="24"/>
        </w:rPr>
        <w:t>ма у аут</w:t>
      </w:r>
      <w:r w:rsidR="00C224F9" w:rsidRPr="00A73C3F">
        <w:rPr>
          <w:sz w:val="24"/>
          <w:szCs w:val="24"/>
        </w:rPr>
        <w:t>ономним покрајинама и јединицам локалне самоуправе (,,Службени</w:t>
      </w:r>
      <w:r w:rsidRPr="00A73C3F">
        <w:rPr>
          <w:sz w:val="24"/>
          <w:szCs w:val="24"/>
        </w:rPr>
        <w:t xml:space="preserve"> гласник РС", бр. </w:t>
      </w:r>
      <w:r w:rsidR="00C224F9" w:rsidRPr="00A73C3F">
        <w:rPr>
          <w:sz w:val="24"/>
          <w:szCs w:val="24"/>
        </w:rPr>
        <w:t>21/16, 113/17,. 95/18,. 113/17-др.закон и</w:t>
      </w:r>
      <w:r w:rsidRPr="00A73C3F">
        <w:rPr>
          <w:sz w:val="24"/>
          <w:szCs w:val="24"/>
        </w:rPr>
        <w:t xml:space="preserve"> 95/18, др,закон)</w:t>
      </w:r>
      <w:r w:rsidR="00C224F9" w:rsidRPr="00A73C3F">
        <w:rPr>
          <w:sz w:val="24"/>
          <w:szCs w:val="24"/>
        </w:rPr>
        <w:t xml:space="preserve"> и Уредбе о спровођењу интерног и</w:t>
      </w:r>
      <w:r w:rsidRPr="00A73C3F">
        <w:rPr>
          <w:sz w:val="24"/>
          <w:szCs w:val="24"/>
        </w:rPr>
        <w:t xml:space="preserve"> јавног конкурса за попуњавање радних места у аугономнnм </w:t>
      </w:r>
      <w:r w:rsidR="00C224F9" w:rsidRPr="00A73C3F">
        <w:rPr>
          <w:sz w:val="24"/>
          <w:szCs w:val="24"/>
        </w:rPr>
        <w:t>nокрајинама и  јединицама локалне</w:t>
      </w:r>
      <w:r w:rsidRPr="00A73C3F">
        <w:rPr>
          <w:sz w:val="24"/>
          <w:szCs w:val="24"/>
        </w:rPr>
        <w:t xml:space="preserve"> с</w:t>
      </w:r>
      <w:r w:rsidR="00967088">
        <w:rPr>
          <w:sz w:val="24"/>
          <w:szCs w:val="24"/>
        </w:rPr>
        <w:t>амоуправе (,,Сл.гласник РС", бр</w:t>
      </w:r>
      <w:r w:rsidR="00967088">
        <w:rPr>
          <w:sz w:val="24"/>
          <w:szCs w:val="24"/>
          <w:lang w:val="sr-Cyrl-RS"/>
        </w:rPr>
        <w:t>ој</w:t>
      </w:r>
      <w:r w:rsidRPr="00A73C3F">
        <w:rPr>
          <w:sz w:val="24"/>
          <w:szCs w:val="24"/>
        </w:rPr>
        <w:t xml:space="preserve"> 5/2016).</w:t>
      </w:r>
    </w:p>
    <w:p w:rsidR="00C224F9" w:rsidRDefault="00C224F9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111720" w:rsidRPr="00111720" w:rsidRDefault="00111720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3C5F05" w:rsidRPr="00D543D6" w:rsidRDefault="000063C2" w:rsidP="00DE2D6C">
      <w:pPr>
        <w:ind w:left="1134"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>НАПОМЕНЕ:</w:t>
      </w:r>
    </w:p>
    <w:p w:rsidR="003C5F05" w:rsidRPr="00A73C3F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Неблаговремене, недопуштене, неразумљиве иди неп</w:t>
      </w:r>
      <w:r w:rsidR="000063C2" w:rsidRPr="00A73C3F">
        <w:rPr>
          <w:sz w:val="24"/>
          <w:szCs w:val="24"/>
        </w:rPr>
        <w:t xml:space="preserve">отпуне пријаве кандидата и пријаве  </w:t>
      </w:r>
      <w:r w:rsidR="00DE2D6C">
        <w:rPr>
          <w:sz w:val="24"/>
          <w:szCs w:val="24"/>
        </w:rPr>
        <w:t xml:space="preserve"> </w:t>
      </w:r>
      <w:r w:rsidR="000063C2" w:rsidRPr="00A73C3F">
        <w:rPr>
          <w:sz w:val="24"/>
          <w:szCs w:val="24"/>
        </w:rPr>
        <w:t xml:space="preserve">уз  </w:t>
      </w:r>
      <w:r w:rsidR="00AE53B5">
        <w:rPr>
          <w:sz w:val="24"/>
          <w:szCs w:val="24"/>
        </w:rPr>
        <w:t xml:space="preserve">које  кандидати  нису  </w:t>
      </w:r>
      <w:r w:rsidR="00AE53B5">
        <w:rPr>
          <w:sz w:val="24"/>
          <w:szCs w:val="24"/>
          <w:lang w:val="sr-Cyrl-RS"/>
        </w:rPr>
        <w:t>п</w:t>
      </w:r>
      <w:r w:rsidRPr="00A73C3F">
        <w:rPr>
          <w:sz w:val="24"/>
          <w:szCs w:val="24"/>
        </w:rPr>
        <w:t>риложили  све  потребне доказе  у  оригиналу</w:t>
      </w:r>
      <w:r w:rsidR="000063C2" w:rsidRPr="00A73C3F">
        <w:rPr>
          <w:sz w:val="24"/>
          <w:szCs w:val="24"/>
        </w:rPr>
        <w:t xml:space="preserve">  или</w:t>
      </w:r>
    </w:p>
    <w:p w:rsidR="003C5F05" w:rsidRPr="00A73C3F" w:rsidRDefault="000063C2" w:rsidP="00184234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фотокопији овереној од </w:t>
      </w:r>
      <w:r w:rsidR="00967088">
        <w:rPr>
          <w:sz w:val="24"/>
          <w:szCs w:val="24"/>
          <w:lang w:val="sr-Cyrl-RS"/>
        </w:rPr>
        <w:t xml:space="preserve">стране </w:t>
      </w:r>
      <w:r w:rsidRPr="00A73C3F">
        <w:rPr>
          <w:sz w:val="24"/>
          <w:szCs w:val="24"/>
        </w:rPr>
        <w:t>надлежног органа, биће одбачене.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Интерни конкурс спроводи Конкурсна комисија коју је </w:t>
      </w:r>
      <w:r w:rsidR="00967088">
        <w:rPr>
          <w:sz w:val="24"/>
          <w:szCs w:val="24"/>
          <w:lang w:val="sr-Cyrl-RS"/>
        </w:rPr>
        <w:t xml:space="preserve">решењем </w:t>
      </w:r>
      <w:r w:rsidRPr="00A73C3F">
        <w:rPr>
          <w:sz w:val="24"/>
          <w:szCs w:val="24"/>
        </w:rPr>
        <w:t>именовао начел</w:t>
      </w:r>
      <w:r w:rsidR="00C224F9" w:rsidRPr="00A73C3F">
        <w:rPr>
          <w:sz w:val="24"/>
          <w:szCs w:val="24"/>
        </w:rPr>
        <w:t>ник Општинске управе општине Блаце.</w:t>
      </w:r>
    </w:p>
    <w:p w:rsidR="003C5F05" w:rsidRPr="00A73C3F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Овај оглас оглашен је на званичној интернет</w:t>
      </w:r>
      <w:r w:rsidR="000063C2" w:rsidRPr="00A73C3F">
        <w:rPr>
          <w:sz w:val="24"/>
          <w:szCs w:val="24"/>
        </w:rPr>
        <w:t xml:space="preserve"> презентацији </w:t>
      </w:r>
      <w:r w:rsidRPr="00A73C3F">
        <w:rPr>
          <w:sz w:val="24"/>
          <w:szCs w:val="24"/>
        </w:rPr>
        <w:t xml:space="preserve">Општине Блаце </w:t>
      </w:r>
      <w:r w:rsidR="000063C2" w:rsidRPr="00A73C3F">
        <w:rPr>
          <w:sz w:val="24"/>
          <w:szCs w:val="24"/>
        </w:rPr>
        <w:t>и на огласној таб</w:t>
      </w:r>
      <w:r w:rsidRPr="00A73C3F">
        <w:rPr>
          <w:sz w:val="24"/>
          <w:szCs w:val="24"/>
        </w:rPr>
        <w:t>ли Општинске управе општине Блаце</w:t>
      </w:r>
      <w:r w:rsidR="000063C2" w:rsidRPr="00A73C3F">
        <w:rPr>
          <w:sz w:val="24"/>
          <w:szCs w:val="24"/>
        </w:rPr>
        <w:t>.</w:t>
      </w:r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</w:p>
    <w:p w:rsidR="00967088" w:rsidRDefault="00967088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Обрада:</w:t>
      </w:r>
    </w:p>
    <w:p w:rsidR="00967088" w:rsidRDefault="003E63AC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Анђелка Павловић</w:t>
      </w:r>
    </w:p>
    <w:p w:rsidR="00F33FA7" w:rsidRPr="003E63AC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</w:t>
      </w:r>
      <w:r w:rsidR="003E63AC">
        <w:rPr>
          <w:sz w:val="24"/>
          <w:szCs w:val="24"/>
        </w:rPr>
        <w:t xml:space="preserve">                         </w:t>
      </w:r>
      <w:r w:rsidR="003E63AC">
        <w:rPr>
          <w:sz w:val="24"/>
          <w:szCs w:val="24"/>
          <w:lang w:val="sr-Cyrl-RS"/>
        </w:rPr>
        <w:t xml:space="preserve">    </w:t>
      </w:r>
      <w:r w:rsidR="003E63AC">
        <w:rPr>
          <w:sz w:val="24"/>
          <w:szCs w:val="24"/>
        </w:rPr>
        <w:t xml:space="preserve">  НАЧЕЛНИК</w:t>
      </w:r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                              ОПШТИНСКЕ УПРАВЕ ОПШТИНЕ БЛАЦЕ</w:t>
      </w:r>
    </w:p>
    <w:p w:rsidR="00F33FA7" w:rsidRPr="007B08A4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               Јасмина Лапчевић, дипл.правник</w:t>
      </w:r>
      <w:r w:rsidR="003E63AC">
        <w:rPr>
          <w:sz w:val="24"/>
          <w:szCs w:val="24"/>
          <w:lang w:val="sr-Cyrl-RS"/>
        </w:rPr>
        <w:t xml:space="preserve"> </w:t>
      </w:r>
      <w:r w:rsidR="00375075">
        <w:rPr>
          <w:sz w:val="24"/>
          <w:szCs w:val="24"/>
          <w:lang w:val="sr-Cyrl-RS"/>
        </w:rPr>
        <w:t>с.р.</w:t>
      </w:r>
      <w:bookmarkStart w:id="0" w:name="_GoBack"/>
      <w:bookmarkEnd w:id="0"/>
    </w:p>
    <w:p w:rsidR="00480BB0" w:rsidRPr="00A73C3F" w:rsidRDefault="00480BB0" w:rsidP="00A73C3F">
      <w:pPr>
        <w:ind w:left="1134" w:right="140" w:firstLine="142"/>
        <w:rPr>
          <w:sz w:val="24"/>
          <w:szCs w:val="24"/>
        </w:rPr>
      </w:pPr>
    </w:p>
    <w:p w:rsidR="00F33FA7" w:rsidRPr="007B08A4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</w:t>
      </w:r>
      <w:r w:rsidR="007B08A4">
        <w:rPr>
          <w:sz w:val="24"/>
          <w:szCs w:val="24"/>
        </w:rPr>
        <w:t xml:space="preserve">               </w:t>
      </w:r>
    </w:p>
    <w:p w:rsidR="000C6953" w:rsidRDefault="000C6953" w:rsidP="00A73C3F">
      <w:pPr>
        <w:ind w:left="1134" w:right="140" w:firstLine="142"/>
        <w:rPr>
          <w:sz w:val="24"/>
          <w:szCs w:val="24"/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111720" w:rsidRDefault="00111720" w:rsidP="00B728E4">
      <w:pPr>
        <w:spacing w:before="72"/>
        <w:ind w:right="115"/>
        <w:rPr>
          <w:lang w:val="sr-Cyrl-RS"/>
        </w:rPr>
      </w:pPr>
    </w:p>
    <w:p w:rsidR="00111720" w:rsidRDefault="00111720" w:rsidP="000C6953">
      <w:pPr>
        <w:spacing w:before="72"/>
        <w:ind w:right="115"/>
        <w:jc w:val="right"/>
        <w:rPr>
          <w:lang w:val="sr-Cyrl-RS"/>
        </w:rPr>
      </w:pPr>
    </w:p>
    <w:p w:rsidR="000C6953" w:rsidRPr="000C6953" w:rsidRDefault="000C6953" w:rsidP="000C6953">
      <w:pPr>
        <w:spacing w:before="72"/>
        <w:ind w:right="115"/>
        <w:jc w:val="right"/>
      </w:pPr>
      <w:r w:rsidRPr="000C6953">
        <w:lastRenderedPageBreak/>
        <w:t>ОБРАЗАЦ 1</w:t>
      </w:r>
    </w:p>
    <w:p w:rsidR="000C6953" w:rsidRPr="000C6953" w:rsidRDefault="000C6953" w:rsidP="000C6953"/>
    <w:p w:rsidR="000C6953" w:rsidRPr="000C6953" w:rsidRDefault="000C6953" w:rsidP="000C6953">
      <w:pPr>
        <w:ind w:left="122" w:right="112"/>
        <w:jc w:val="both"/>
      </w:pPr>
      <w:r w:rsidRPr="000C6953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C6953" w:rsidRPr="000C6953" w:rsidRDefault="000C6953" w:rsidP="000C6953">
      <w:pPr>
        <w:spacing w:before="92"/>
        <w:ind w:left="122"/>
        <w:jc w:val="both"/>
      </w:pPr>
      <w:r w:rsidRPr="000C6953">
        <w:t>Поступак покрећем код 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92"/>
        <w:ind w:left="122"/>
        <w:jc w:val="both"/>
      </w:pPr>
      <w:r w:rsidRPr="000C6953">
        <w:t>ради остваривања права.............................................................................................................</w:t>
      </w:r>
    </w:p>
    <w:p w:rsidR="000C6953" w:rsidRDefault="000C6953" w:rsidP="000C6953">
      <w:pPr>
        <w:spacing w:before="90"/>
        <w:ind w:left="122"/>
        <w:jc w:val="both"/>
        <w:rPr>
          <w:lang w:val="sr-Cyrl-RS"/>
        </w:rPr>
      </w:pPr>
      <w:r w:rsidRPr="000C6953">
        <w:t>и тим поводом дајем следећу</w:t>
      </w:r>
    </w:p>
    <w:p w:rsidR="00F013BE" w:rsidRPr="000C6953" w:rsidRDefault="00F013BE" w:rsidP="000C6953">
      <w:pPr>
        <w:spacing w:before="90"/>
        <w:ind w:left="122"/>
        <w:jc w:val="both"/>
        <w:rPr>
          <w:lang w:val="sr-Cyrl-RS"/>
        </w:rPr>
      </w:pPr>
    </w:p>
    <w:p w:rsidR="000C6953" w:rsidRPr="000C6953" w:rsidRDefault="000C6953" w:rsidP="000C6953">
      <w:pPr>
        <w:spacing w:before="5"/>
      </w:pPr>
    </w:p>
    <w:p w:rsidR="000C6953" w:rsidRPr="000C6953" w:rsidRDefault="000C6953" w:rsidP="000C6953">
      <w:pPr>
        <w:ind w:left="1261" w:right="1259"/>
        <w:jc w:val="center"/>
        <w:rPr>
          <w:b/>
        </w:rPr>
      </w:pPr>
      <w:r w:rsidRPr="000C6953">
        <w:rPr>
          <w:b/>
        </w:rPr>
        <w:t>И З Ј А В У</w:t>
      </w:r>
    </w:p>
    <w:p w:rsidR="000C6953" w:rsidRPr="000C6953" w:rsidRDefault="000C6953" w:rsidP="000C6953">
      <w:pPr>
        <w:spacing w:before="5"/>
        <w:rPr>
          <w:b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51"/>
        </w:tabs>
        <w:spacing w:before="1" w:line="228" w:lineRule="auto"/>
        <w:ind w:right="114" w:firstLine="0"/>
        <w:jc w:val="both"/>
        <w:rPr>
          <w:sz w:val="14"/>
        </w:rPr>
      </w:pPr>
      <w:r w:rsidRPr="000C6953">
        <w:t>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</w:t>
      </w:r>
      <w:r w:rsidRPr="000C6953">
        <w:rPr>
          <w:spacing w:val="-2"/>
        </w:rPr>
        <w:t xml:space="preserve"> </w:t>
      </w:r>
      <w:r w:rsidRPr="000C6953">
        <w:rPr>
          <w:position w:val="10"/>
          <w:sz w:val="14"/>
        </w:rPr>
        <w:t>1</w:t>
      </w:r>
    </w:p>
    <w:p w:rsidR="000C6953" w:rsidRPr="000C6953" w:rsidRDefault="000C6953" w:rsidP="000C6953">
      <w:pPr>
        <w:spacing w:before="92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before="2" w:line="206" w:lineRule="exact"/>
        <w:ind w:left="1244" w:right="6869"/>
        <w:rPr>
          <w:sz w:val="18"/>
        </w:rPr>
      </w:pPr>
      <w:r w:rsidRPr="000C6953">
        <w:rPr>
          <w:sz w:val="18"/>
        </w:rPr>
        <w:t>(место)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Pr="000C6953" w:rsidRDefault="000C6953" w:rsidP="000C6953">
      <w:pPr>
        <w:tabs>
          <w:tab w:val="left" w:pos="6307"/>
        </w:tabs>
        <w:spacing w:before="2"/>
        <w:ind w:left="1295"/>
        <w:rPr>
          <w:sz w:val="18"/>
        </w:rPr>
      </w:pPr>
      <w:r w:rsidRPr="000C6953">
        <w:rPr>
          <w:sz w:val="18"/>
        </w:rPr>
        <w:t>(датум)</w:t>
      </w:r>
      <w:r w:rsidRPr="000C6953">
        <w:rPr>
          <w:sz w:val="18"/>
        </w:rPr>
        <w:tab/>
        <w:t>(потпис даваоца</w:t>
      </w:r>
      <w:r w:rsidRPr="000C6953">
        <w:rPr>
          <w:spacing w:val="-3"/>
          <w:sz w:val="18"/>
        </w:rPr>
        <w:t xml:space="preserve"> </w:t>
      </w:r>
      <w:r w:rsidRPr="000C6953">
        <w:rPr>
          <w:spacing w:val="2"/>
          <w:sz w:val="18"/>
        </w:rPr>
        <w:t>изјаве)</w:t>
      </w:r>
    </w:p>
    <w:p w:rsidR="000C6953" w:rsidRPr="000C6953" w:rsidRDefault="000C6953" w:rsidP="000C6953">
      <w:pPr>
        <w:spacing w:before="1"/>
        <w:rPr>
          <w:sz w:val="24"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34"/>
        </w:tabs>
        <w:spacing w:line="252" w:lineRule="exact"/>
        <w:ind w:right="115" w:firstLine="0"/>
        <w:jc w:val="both"/>
        <w:rPr>
          <w:sz w:val="14"/>
        </w:rPr>
      </w:pPr>
      <w:r w:rsidRPr="000C6953">
        <w:t>Иако је орган обавезан да изврши увид, прибави и обави личне податке, изјављујем да ћу сам/а за потребе поступка прибавити:</w:t>
      </w:r>
      <w:r w:rsidRPr="000C6953">
        <w:rPr>
          <w:spacing w:val="-29"/>
        </w:rPr>
        <w:t xml:space="preserve"> </w:t>
      </w:r>
      <w:r w:rsidRPr="000C6953">
        <w:rPr>
          <w:position w:val="10"/>
          <w:sz w:val="14"/>
        </w:rPr>
        <w:t>2</w:t>
      </w:r>
    </w:p>
    <w:p w:rsidR="000C6953" w:rsidRPr="000C6953" w:rsidRDefault="000C6953" w:rsidP="000C6953">
      <w:pPr>
        <w:spacing w:before="9"/>
        <w:rPr>
          <w:sz w:val="21"/>
        </w:rPr>
      </w:pPr>
    </w:p>
    <w:p w:rsidR="000C6953" w:rsidRPr="000C6953" w:rsidRDefault="000C6953" w:rsidP="000C6953">
      <w:pPr>
        <w:ind w:left="122" w:firstLine="719"/>
      </w:pPr>
      <w:r w:rsidRPr="000C6953">
        <w:t>а) све личне податке о чињеницама о којима се води службена евидениција, а који су неопходни за одлучивање.</w:t>
      </w:r>
    </w:p>
    <w:p w:rsidR="000C6953" w:rsidRPr="000C6953" w:rsidRDefault="000C6953" w:rsidP="000C6953">
      <w:pPr>
        <w:spacing w:before="9"/>
        <w:rPr>
          <w:sz w:val="19"/>
        </w:rPr>
      </w:pPr>
    </w:p>
    <w:p w:rsidR="000C6953" w:rsidRPr="000C6953" w:rsidRDefault="000C6953" w:rsidP="000C6953">
      <w:pPr>
        <w:ind w:left="841"/>
        <w:rPr>
          <w:sz w:val="14"/>
        </w:rPr>
      </w:pPr>
      <w:r w:rsidRPr="000C6953">
        <w:t>б) следеће податке:</w:t>
      </w:r>
      <w:r w:rsidRPr="000C6953">
        <w:rPr>
          <w:position w:val="10"/>
          <w:sz w:val="14"/>
        </w:rPr>
        <w:t>3</w:t>
      </w:r>
    </w:p>
    <w:p w:rsidR="000C6953" w:rsidRPr="000C6953" w:rsidRDefault="000C6953" w:rsidP="000C6953">
      <w:pPr>
        <w:spacing w:before="92"/>
        <w:ind w:left="481"/>
      </w:pPr>
      <w:r w:rsidRPr="000C6953">
        <w:t>1.   .............................................................................................................................................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2.   .............................................................................................................................................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3.   .............................................................................................................................................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10"/>
        <w:rPr>
          <w:sz w:val="21"/>
        </w:rPr>
      </w:pPr>
    </w:p>
    <w:p w:rsidR="000C6953" w:rsidRPr="000C6953" w:rsidRDefault="000C6953" w:rsidP="000C6953">
      <w:pPr>
        <w:ind w:left="122" w:right="112"/>
        <w:jc w:val="both"/>
      </w:pPr>
      <w:r w:rsidRPr="000C6953">
        <w:t>Упознат/а сам да уколико наведене личне податке неопходне за одлучивање органа не поднесем у року од....................дана, захтев за покретање поступка ће се сматрати неуредним.</w:t>
      </w:r>
    </w:p>
    <w:p w:rsidR="000C6953" w:rsidRPr="000C6953" w:rsidRDefault="000C6953" w:rsidP="000C6953">
      <w:pPr>
        <w:spacing w:before="116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line="206" w:lineRule="exact"/>
        <w:ind w:left="1261" w:right="6852"/>
        <w:rPr>
          <w:sz w:val="18"/>
        </w:rPr>
      </w:pPr>
      <w:r w:rsidRPr="000C6953">
        <w:rPr>
          <w:sz w:val="18"/>
        </w:rPr>
        <w:t>(место)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  <w:r w:rsidRPr="000C6953">
        <w:rPr>
          <w:sz w:val="18"/>
        </w:rPr>
        <w:t>(датум)</w:t>
      </w:r>
      <w:r w:rsidRPr="000C6953">
        <w:rPr>
          <w:sz w:val="18"/>
        </w:rPr>
        <w:tab/>
        <w:t>(потпис даваоца</w:t>
      </w:r>
      <w:r w:rsidRPr="000C6953">
        <w:rPr>
          <w:spacing w:val="-10"/>
          <w:sz w:val="18"/>
        </w:rPr>
        <w:t xml:space="preserve"> </w:t>
      </w:r>
      <w:r w:rsidRPr="000C6953">
        <w:rPr>
          <w:sz w:val="18"/>
        </w:rPr>
        <w:t>изјаве)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</w:p>
    <w:p w:rsidR="000C6953" w:rsidRPr="000C6953" w:rsidRDefault="00375075" w:rsidP="000C6953">
      <w:pPr>
        <w:tabs>
          <w:tab w:val="left" w:pos="6461"/>
        </w:tabs>
        <w:spacing w:before="2"/>
        <w:ind w:left="1295"/>
        <w:rPr>
          <w:sz w:val="18"/>
        </w:rPr>
      </w:pPr>
      <w:r>
        <w:pict>
          <v:line id="_x0000_s1034" style="position:absolute;left:0;text-align:left;z-index:251659264;mso-wrap-distance-left:0;mso-wrap-distance-right:0;mso-position-horizontal-relative:page" from="85.1pt,13.8pt" to="229.1pt,13.8pt" strokeweight=".6pt">
            <w10:wrap type="topAndBottom" anchorx="page"/>
          </v:line>
        </w:pict>
      </w:r>
    </w:p>
    <w:p w:rsidR="000C6953" w:rsidRPr="000C6953" w:rsidRDefault="000C6953" w:rsidP="000C6953">
      <w:pPr>
        <w:spacing w:before="52"/>
        <w:ind w:left="122" w:right="118"/>
        <w:jc w:val="both"/>
        <w:rPr>
          <w:sz w:val="18"/>
        </w:rPr>
      </w:pPr>
      <w:r w:rsidRPr="000C6953">
        <w:rPr>
          <w:position w:val="8"/>
          <w:sz w:val="12"/>
        </w:rPr>
        <w:t xml:space="preserve">1 </w:t>
      </w:r>
      <w:r w:rsidRPr="000C6953">
        <w:rPr>
          <w:sz w:val="18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 права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слобода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другог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јавног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интереса,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а</w:t>
      </w:r>
      <w:r w:rsidRPr="000C6953">
        <w:rPr>
          <w:spacing w:val="-1"/>
          <w:sz w:val="18"/>
        </w:rPr>
        <w:t xml:space="preserve"> </w:t>
      </w:r>
      <w:r w:rsidRPr="000C6953">
        <w:rPr>
          <w:sz w:val="18"/>
        </w:rPr>
        <w:t>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другим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случајевима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на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основу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писменог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пристанка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лица.</w:t>
      </w:r>
    </w:p>
    <w:p w:rsidR="000C6953" w:rsidRPr="000C6953" w:rsidRDefault="000C6953" w:rsidP="000C6953">
      <w:pPr>
        <w:spacing w:line="218" w:lineRule="exact"/>
        <w:ind w:left="122"/>
        <w:jc w:val="both"/>
        <w:rPr>
          <w:sz w:val="18"/>
        </w:rPr>
      </w:pPr>
      <w:r w:rsidRPr="000C6953">
        <w:rPr>
          <w:position w:val="8"/>
          <w:sz w:val="12"/>
        </w:rPr>
        <w:t xml:space="preserve">2 </w:t>
      </w:r>
      <w:r w:rsidRPr="000C6953">
        <w:rPr>
          <w:sz w:val="18"/>
        </w:rPr>
        <w:t>Потребно је заокружити слово испред опције за коју се странка одлучила</w:t>
      </w:r>
    </w:p>
    <w:p w:rsidR="000C6953" w:rsidRPr="000C6953" w:rsidRDefault="000C6953" w:rsidP="000C6953">
      <w:pPr>
        <w:spacing w:before="15" w:line="206" w:lineRule="exact"/>
        <w:ind w:left="122" w:right="123"/>
        <w:jc w:val="both"/>
        <w:rPr>
          <w:sz w:val="18"/>
        </w:rPr>
      </w:pPr>
      <w:r w:rsidRPr="000C6953">
        <w:rPr>
          <w:position w:val="8"/>
          <w:sz w:val="12"/>
        </w:rPr>
        <w:t xml:space="preserve">3 </w:t>
      </w:r>
      <w:r w:rsidRPr="000C6953">
        <w:rPr>
          <w:sz w:val="18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</w:t>
      </w:r>
    </w:p>
    <w:p w:rsidR="000C6953" w:rsidRPr="000C6953" w:rsidRDefault="000C6953" w:rsidP="000C6953">
      <w:pPr>
        <w:spacing w:line="207" w:lineRule="exact"/>
        <w:ind w:left="122"/>
        <w:jc w:val="both"/>
        <w:rPr>
          <w:sz w:val="18"/>
        </w:rPr>
      </w:pPr>
      <w:r w:rsidRPr="000C6953">
        <w:rPr>
          <w:sz w:val="18"/>
        </w:rPr>
        <w:t>прибавити сама.</w:t>
      </w:r>
    </w:p>
    <w:p w:rsidR="000C6953" w:rsidRPr="000C6953" w:rsidRDefault="000C6953" w:rsidP="00A73C3F">
      <w:pPr>
        <w:ind w:left="1134" w:right="140" w:firstLine="142"/>
        <w:rPr>
          <w:sz w:val="24"/>
          <w:szCs w:val="24"/>
          <w:lang w:val="sr-Cyrl-RS"/>
        </w:rPr>
      </w:pPr>
    </w:p>
    <w:p w:rsidR="003C5F05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</w:t>
      </w:r>
      <w:r w:rsidR="002F4B2B">
        <w:rPr>
          <w:sz w:val="24"/>
          <w:szCs w:val="24"/>
        </w:rPr>
        <w:t xml:space="preserve">                            </w:t>
      </w:r>
      <w:r w:rsidRPr="00A73C3F">
        <w:rPr>
          <w:sz w:val="24"/>
          <w:szCs w:val="24"/>
        </w:rPr>
        <w:t xml:space="preserve">    </w:t>
      </w:r>
    </w:p>
    <w:sectPr w:rsidR="003C5F05" w:rsidRPr="00A73C3F" w:rsidSect="002F4B2B">
      <w:pgSz w:w="11930" w:h="16840"/>
      <w:pgMar w:top="1135" w:right="1180" w:bottom="851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934"/>
    <w:multiLevelType w:val="hybridMultilevel"/>
    <w:tmpl w:val="1CA44666"/>
    <w:lvl w:ilvl="0" w:tplc="4E96581A">
      <w:start w:val="1"/>
      <w:numFmt w:val="upperRoman"/>
      <w:lvlText w:val="%1."/>
      <w:lvlJc w:val="left"/>
      <w:pPr>
        <w:ind w:left="1950" w:hanging="206"/>
        <w:jc w:val="left"/>
      </w:pPr>
      <w:rPr>
        <w:rFonts w:ascii="Times New Roman" w:eastAsia="Times New Roman" w:hAnsi="Times New Roman" w:cs="Times New Roman" w:hint="default"/>
        <w:b/>
        <w:bCs/>
        <w:w w:val="114"/>
        <w:sz w:val="21"/>
        <w:szCs w:val="21"/>
      </w:rPr>
    </w:lvl>
    <w:lvl w:ilvl="1" w:tplc="44C6C1DA">
      <w:numFmt w:val="bullet"/>
      <w:lvlText w:val="•"/>
      <w:lvlJc w:val="left"/>
      <w:pPr>
        <w:ind w:left="2836" w:hanging="206"/>
      </w:pPr>
      <w:rPr>
        <w:rFonts w:hint="default"/>
      </w:rPr>
    </w:lvl>
    <w:lvl w:ilvl="2" w:tplc="7B62D350">
      <w:numFmt w:val="bullet"/>
      <w:lvlText w:val="•"/>
      <w:lvlJc w:val="left"/>
      <w:pPr>
        <w:ind w:left="3712" w:hanging="206"/>
      </w:pPr>
      <w:rPr>
        <w:rFonts w:hint="default"/>
      </w:rPr>
    </w:lvl>
    <w:lvl w:ilvl="3" w:tplc="50900FF4">
      <w:numFmt w:val="bullet"/>
      <w:lvlText w:val="•"/>
      <w:lvlJc w:val="left"/>
      <w:pPr>
        <w:ind w:left="4588" w:hanging="206"/>
      </w:pPr>
      <w:rPr>
        <w:rFonts w:hint="default"/>
      </w:rPr>
    </w:lvl>
    <w:lvl w:ilvl="4" w:tplc="8292B8FA">
      <w:numFmt w:val="bullet"/>
      <w:lvlText w:val="•"/>
      <w:lvlJc w:val="left"/>
      <w:pPr>
        <w:ind w:left="5465" w:hanging="206"/>
      </w:pPr>
      <w:rPr>
        <w:rFonts w:hint="default"/>
      </w:rPr>
    </w:lvl>
    <w:lvl w:ilvl="5" w:tplc="E88AA29C">
      <w:numFmt w:val="bullet"/>
      <w:lvlText w:val="•"/>
      <w:lvlJc w:val="left"/>
      <w:pPr>
        <w:ind w:left="6341" w:hanging="206"/>
      </w:pPr>
      <w:rPr>
        <w:rFonts w:hint="default"/>
      </w:rPr>
    </w:lvl>
    <w:lvl w:ilvl="6" w:tplc="D33E86EC">
      <w:numFmt w:val="bullet"/>
      <w:lvlText w:val="•"/>
      <w:lvlJc w:val="left"/>
      <w:pPr>
        <w:ind w:left="7217" w:hanging="206"/>
      </w:pPr>
      <w:rPr>
        <w:rFonts w:hint="default"/>
      </w:rPr>
    </w:lvl>
    <w:lvl w:ilvl="7" w:tplc="90660AF8">
      <w:numFmt w:val="bullet"/>
      <w:lvlText w:val="•"/>
      <w:lvlJc w:val="left"/>
      <w:pPr>
        <w:ind w:left="8094" w:hanging="206"/>
      </w:pPr>
      <w:rPr>
        <w:rFonts w:hint="default"/>
      </w:rPr>
    </w:lvl>
    <w:lvl w:ilvl="8" w:tplc="21869952">
      <w:numFmt w:val="bullet"/>
      <w:lvlText w:val="•"/>
      <w:lvlJc w:val="left"/>
      <w:pPr>
        <w:ind w:left="8970" w:hanging="206"/>
      </w:pPr>
      <w:rPr>
        <w:rFonts w:hint="default"/>
      </w:rPr>
    </w:lvl>
  </w:abstractNum>
  <w:abstractNum w:abstractNumId="1">
    <w:nsid w:val="42185977"/>
    <w:multiLevelType w:val="hybridMultilevel"/>
    <w:tmpl w:val="ED80F2DC"/>
    <w:lvl w:ilvl="0" w:tplc="75A4911C">
      <w:start w:val="1"/>
      <w:numFmt w:val="upperRoman"/>
      <w:lvlText w:val="%1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BCD9F8">
      <w:numFmt w:val="bullet"/>
      <w:lvlText w:val="•"/>
      <w:lvlJc w:val="left"/>
      <w:pPr>
        <w:ind w:left="982" w:hanging="228"/>
      </w:pPr>
      <w:rPr>
        <w:rFonts w:hint="default"/>
      </w:rPr>
    </w:lvl>
    <w:lvl w:ilvl="2" w:tplc="A314AB6A">
      <w:numFmt w:val="bullet"/>
      <w:lvlText w:val="•"/>
      <w:lvlJc w:val="left"/>
      <w:pPr>
        <w:ind w:left="1845" w:hanging="228"/>
      </w:pPr>
      <w:rPr>
        <w:rFonts w:hint="default"/>
      </w:rPr>
    </w:lvl>
    <w:lvl w:ilvl="3" w:tplc="80222A72">
      <w:numFmt w:val="bullet"/>
      <w:lvlText w:val="•"/>
      <w:lvlJc w:val="left"/>
      <w:pPr>
        <w:ind w:left="2707" w:hanging="228"/>
      </w:pPr>
      <w:rPr>
        <w:rFonts w:hint="default"/>
      </w:rPr>
    </w:lvl>
    <w:lvl w:ilvl="4" w:tplc="C758219E">
      <w:numFmt w:val="bullet"/>
      <w:lvlText w:val="•"/>
      <w:lvlJc w:val="left"/>
      <w:pPr>
        <w:ind w:left="3570" w:hanging="228"/>
      </w:pPr>
      <w:rPr>
        <w:rFonts w:hint="default"/>
      </w:rPr>
    </w:lvl>
    <w:lvl w:ilvl="5" w:tplc="1180AA4E">
      <w:numFmt w:val="bullet"/>
      <w:lvlText w:val="•"/>
      <w:lvlJc w:val="left"/>
      <w:pPr>
        <w:ind w:left="4433" w:hanging="228"/>
      </w:pPr>
      <w:rPr>
        <w:rFonts w:hint="default"/>
      </w:rPr>
    </w:lvl>
    <w:lvl w:ilvl="6" w:tplc="E12A8A44">
      <w:numFmt w:val="bullet"/>
      <w:lvlText w:val="•"/>
      <w:lvlJc w:val="left"/>
      <w:pPr>
        <w:ind w:left="5295" w:hanging="228"/>
      </w:pPr>
      <w:rPr>
        <w:rFonts w:hint="default"/>
      </w:rPr>
    </w:lvl>
    <w:lvl w:ilvl="7" w:tplc="EEB2CFB6">
      <w:numFmt w:val="bullet"/>
      <w:lvlText w:val="•"/>
      <w:lvlJc w:val="left"/>
      <w:pPr>
        <w:ind w:left="6158" w:hanging="228"/>
      </w:pPr>
      <w:rPr>
        <w:rFonts w:hint="default"/>
      </w:rPr>
    </w:lvl>
    <w:lvl w:ilvl="8" w:tplc="FC668F54">
      <w:numFmt w:val="bullet"/>
      <w:lvlText w:val="•"/>
      <w:lvlJc w:val="left"/>
      <w:pPr>
        <w:ind w:left="7021" w:hanging="228"/>
      </w:pPr>
      <w:rPr>
        <w:rFonts w:hint="default"/>
      </w:rPr>
    </w:lvl>
  </w:abstractNum>
  <w:abstractNum w:abstractNumId="2">
    <w:nsid w:val="57EA68F1"/>
    <w:multiLevelType w:val="hybridMultilevel"/>
    <w:tmpl w:val="8C6A2A24"/>
    <w:lvl w:ilvl="0" w:tplc="2BAA7B26">
      <w:start w:val="4"/>
      <w:numFmt w:val="upperRoman"/>
      <w:lvlText w:val="%1."/>
      <w:lvlJc w:val="left"/>
      <w:pPr>
        <w:ind w:left="1620" w:hanging="411"/>
        <w:jc w:val="left"/>
      </w:pPr>
      <w:rPr>
        <w:rFonts w:hint="default"/>
        <w:b/>
        <w:bCs/>
        <w:w w:val="104"/>
      </w:rPr>
    </w:lvl>
    <w:lvl w:ilvl="1" w:tplc="EE8E3E62">
      <w:numFmt w:val="bullet"/>
      <w:lvlText w:val="•"/>
      <w:lvlJc w:val="left"/>
      <w:pPr>
        <w:ind w:left="2340" w:hanging="411"/>
      </w:pPr>
      <w:rPr>
        <w:rFonts w:hint="default"/>
      </w:rPr>
    </w:lvl>
    <w:lvl w:ilvl="2" w:tplc="9AF656B2">
      <w:numFmt w:val="bullet"/>
      <w:lvlText w:val="•"/>
      <w:lvlJc w:val="left"/>
      <w:pPr>
        <w:ind w:left="3229" w:hanging="411"/>
      </w:pPr>
      <w:rPr>
        <w:rFonts w:hint="default"/>
      </w:rPr>
    </w:lvl>
    <w:lvl w:ilvl="3" w:tplc="465A44C6">
      <w:numFmt w:val="bullet"/>
      <w:lvlText w:val="•"/>
      <w:lvlJc w:val="left"/>
      <w:pPr>
        <w:ind w:left="4118" w:hanging="411"/>
      </w:pPr>
      <w:rPr>
        <w:rFonts w:hint="default"/>
      </w:rPr>
    </w:lvl>
    <w:lvl w:ilvl="4" w:tplc="E5D0F160">
      <w:numFmt w:val="bullet"/>
      <w:lvlText w:val="•"/>
      <w:lvlJc w:val="left"/>
      <w:pPr>
        <w:ind w:left="5007" w:hanging="411"/>
      </w:pPr>
      <w:rPr>
        <w:rFonts w:hint="default"/>
      </w:rPr>
    </w:lvl>
    <w:lvl w:ilvl="5" w:tplc="8EEC9424">
      <w:numFmt w:val="bullet"/>
      <w:lvlText w:val="•"/>
      <w:lvlJc w:val="left"/>
      <w:pPr>
        <w:ind w:left="5896" w:hanging="411"/>
      </w:pPr>
      <w:rPr>
        <w:rFonts w:hint="default"/>
      </w:rPr>
    </w:lvl>
    <w:lvl w:ilvl="6" w:tplc="CC9E7514">
      <w:numFmt w:val="bullet"/>
      <w:lvlText w:val="•"/>
      <w:lvlJc w:val="left"/>
      <w:pPr>
        <w:ind w:left="6786" w:hanging="411"/>
      </w:pPr>
      <w:rPr>
        <w:rFonts w:hint="default"/>
      </w:rPr>
    </w:lvl>
    <w:lvl w:ilvl="7" w:tplc="F79A84D6">
      <w:numFmt w:val="bullet"/>
      <w:lvlText w:val="•"/>
      <w:lvlJc w:val="left"/>
      <w:pPr>
        <w:ind w:left="7675" w:hanging="411"/>
      </w:pPr>
      <w:rPr>
        <w:rFonts w:hint="default"/>
      </w:rPr>
    </w:lvl>
    <w:lvl w:ilvl="8" w:tplc="8C9001DA">
      <w:numFmt w:val="bullet"/>
      <w:lvlText w:val="•"/>
      <w:lvlJc w:val="left"/>
      <w:pPr>
        <w:ind w:left="8564" w:hanging="4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5F05"/>
    <w:rsid w:val="000063C2"/>
    <w:rsid w:val="00016370"/>
    <w:rsid w:val="00023B12"/>
    <w:rsid w:val="000C6953"/>
    <w:rsid w:val="00111720"/>
    <w:rsid w:val="00116526"/>
    <w:rsid w:val="00153E1E"/>
    <w:rsid w:val="00156D8D"/>
    <w:rsid w:val="00184234"/>
    <w:rsid w:val="00224612"/>
    <w:rsid w:val="002F4B2B"/>
    <w:rsid w:val="00366E52"/>
    <w:rsid w:val="00375075"/>
    <w:rsid w:val="003C5F05"/>
    <w:rsid w:val="003E63AC"/>
    <w:rsid w:val="00480BB0"/>
    <w:rsid w:val="00693E5F"/>
    <w:rsid w:val="00736D8C"/>
    <w:rsid w:val="007757E3"/>
    <w:rsid w:val="007B08A4"/>
    <w:rsid w:val="007B7420"/>
    <w:rsid w:val="007C6D9A"/>
    <w:rsid w:val="007E6D99"/>
    <w:rsid w:val="008D52B8"/>
    <w:rsid w:val="00906BE7"/>
    <w:rsid w:val="00967088"/>
    <w:rsid w:val="009E6395"/>
    <w:rsid w:val="00A159C0"/>
    <w:rsid w:val="00A348A6"/>
    <w:rsid w:val="00A73C3F"/>
    <w:rsid w:val="00AE53B5"/>
    <w:rsid w:val="00B728E4"/>
    <w:rsid w:val="00BC2334"/>
    <w:rsid w:val="00C224F9"/>
    <w:rsid w:val="00D33D5A"/>
    <w:rsid w:val="00D43990"/>
    <w:rsid w:val="00D543D6"/>
    <w:rsid w:val="00DA057C"/>
    <w:rsid w:val="00DE2D6C"/>
    <w:rsid w:val="00F013BE"/>
    <w:rsid w:val="00F20AEF"/>
    <w:rsid w:val="00F33FA7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jasmina.djosic@blace.org.rs</cp:lastModifiedBy>
  <cp:revision>39</cp:revision>
  <cp:lastPrinted>2021-02-19T11:02:00Z</cp:lastPrinted>
  <dcterms:created xsi:type="dcterms:W3CDTF">2021-02-19T07:13:00Z</dcterms:created>
  <dcterms:modified xsi:type="dcterms:W3CDTF">2021-05-24T08:47:00Z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