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D8" w:rsidRPr="007B1ECC" w:rsidRDefault="001134D8" w:rsidP="001134D8">
      <w:pPr>
        <w:jc w:val="center"/>
        <w:rPr>
          <w:rFonts w:ascii="Book Antiqua" w:hAnsi="Book Antiqua"/>
          <w:sz w:val="36"/>
          <w:szCs w:val="36"/>
          <w:lang w:val="sr-Cyrl-CS"/>
        </w:rPr>
      </w:pPr>
      <w:r w:rsidRPr="007B1ECC">
        <w:rPr>
          <w:rFonts w:ascii="Book Antiqua" w:hAnsi="Book Antiqua"/>
          <w:sz w:val="36"/>
          <w:szCs w:val="36"/>
          <w:lang w:val="sr-Cyrl-CS"/>
        </w:rPr>
        <w:t>Република Србија</w:t>
      </w:r>
    </w:p>
    <w:p w:rsidR="001134D8" w:rsidRPr="007B1ECC" w:rsidRDefault="001134D8" w:rsidP="001134D8">
      <w:pPr>
        <w:jc w:val="center"/>
        <w:rPr>
          <w:rFonts w:ascii="Book Antiqua" w:hAnsi="Book Antiqua"/>
          <w:sz w:val="36"/>
          <w:szCs w:val="36"/>
          <w:lang w:val="sr-Cyrl-CS"/>
        </w:rPr>
      </w:pPr>
      <w:r w:rsidRPr="007B1ECC">
        <w:rPr>
          <w:rFonts w:ascii="Book Antiqua" w:hAnsi="Book Antiqua"/>
          <w:sz w:val="36"/>
          <w:szCs w:val="36"/>
          <w:lang w:val="sr-Cyrl-CS"/>
        </w:rPr>
        <w:t>ОПШТИНА БЛАЦЕ</w:t>
      </w:r>
    </w:p>
    <w:p w:rsidR="001134D8" w:rsidRPr="007B1ECC" w:rsidRDefault="001134D8" w:rsidP="001134D8">
      <w:pPr>
        <w:jc w:val="center"/>
        <w:rPr>
          <w:rFonts w:ascii="Book Antiqua" w:hAnsi="Book Antiqua"/>
          <w:sz w:val="36"/>
          <w:szCs w:val="36"/>
          <w:lang w:val="sr-Cyrl-CS"/>
        </w:rPr>
      </w:pPr>
      <w:r w:rsidRPr="007B1ECC">
        <w:rPr>
          <w:rFonts w:ascii="Book Antiqua" w:hAnsi="Book Antiqua"/>
          <w:sz w:val="36"/>
          <w:szCs w:val="36"/>
          <w:lang w:val="sr-Cyrl-CS"/>
        </w:rPr>
        <w:t>ОПШТИНСКА УПРАВА</w:t>
      </w:r>
    </w:p>
    <w:p w:rsidR="001134D8" w:rsidRPr="007B1ECC" w:rsidRDefault="001134D8" w:rsidP="001134D8">
      <w:pPr>
        <w:jc w:val="center"/>
        <w:rPr>
          <w:rFonts w:ascii="Book Antiqua" w:hAnsi="Book Antiqua"/>
          <w:b/>
          <w:sz w:val="36"/>
          <w:szCs w:val="36"/>
          <w:lang w:val="sr-Cyrl-CS"/>
        </w:rPr>
      </w:pPr>
      <w:r w:rsidRPr="007B1ECC">
        <w:rPr>
          <w:rFonts w:ascii="Book Antiqua" w:hAnsi="Book Antiqua"/>
          <w:b/>
          <w:sz w:val="36"/>
          <w:szCs w:val="36"/>
          <w:lang w:val="sr-Cyrl-CS"/>
        </w:rPr>
        <w:t>Одељење  за буџет, финансије</w:t>
      </w:r>
      <w:r w:rsidR="000E15F9">
        <w:rPr>
          <w:rFonts w:ascii="Book Antiqua" w:hAnsi="Book Antiqua"/>
          <w:b/>
          <w:sz w:val="36"/>
          <w:szCs w:val="36"/>
          <w:lang w:val="sr-Cyrl-CS"/>
        </w:rPr>
        <w:t>,</w:t>
      </w:r>
    </w:p>
    <w:p w:rsidR="00E65688" w:rsidRDefault="001134D8" w:rsidP="001134D8">
      <w:pPr>
        <w:spacing w:after="0"/>
        <w:jc w:val="center"/>
        <w:rPr>
          <w:rFonts w:ascii="Book Antiqua" w:hAnsi="Book Antiqua"/>
          <w:b/>
          <w:sz w:val="36"/>
          <w:szCs w:val="36"/>
          <w:lang w:val="sr-Cyrl-CS"/>
        </w:rPr>
      </w:pPr>
      <w:r w:rsidRPr="007B1ECC">
        <w:rPr>
          <w:rFonts w:ascii="Book Antiqua" w:hAnsi="Book Antiqua"/>
          <w:b/>
          <w:sz w:val="36"/>
          <w:szCs w:val="36"/>
          <w:lang w:val="sr-Cyrl-CS"/>
        </w:rPr>
        <w:t>локалну пореску администрацију</w:t>
      </w:r>
      <w:r w:rsidR="000E15F9">
        <w:rPr>
          <w:rFonts w:ascii="Book Antiqua" w:hAnsi="Book Antiqua"/>
          <w:b/>
          <w:sz w:val="36"/>
          <w:szCs w:val="36"/>
          <w:lang w:val="sr-Cyrl-CS"/>
        </w:rPr>
        <w:t xml:space="preserve"> и</w:t>
      </w:r>
    </w:p>
    <w:p w:rsidR="000E15F9" w:rsidRDefault="000E15F9" w:rsidP="001134D8">
      <w:pPr>
        <w:spacing w:after="0"/>
        <w:jc w:val="center"/>
        <w:rPr>
          <w:rFonts w:ascii="Book Antiqua" w:hAnsi="Book Antiqua"/>
          <w:b/>
          <w:sz w:val="36"/>
          <w:szCs w:val="36"/>
          <w:lang w:val="sr-Cyrl-CS"/>
        </w:rPr>
      </w:pPr>
      <w:r>
        <w:rPr>
          <w:rFonts w:ascii="Book Antiqua" w:hAnsi="Book Antiqua"/>
          <w:b/>
          <w:sz w:val="36"/>
          <w:szCs w:val="36"/>
          <w:lang w:val="sr-Cyrl-CS"/>
        </w:rPr>
        <w:t>јавне набавке</w:t>
      </w:r>
    </w:p>
    <w:p w:rsidR="00E65688" w:rsidRDefault="00E65688" w:rsidP="000E15F9">
      <w:pPr>
        <w:rPr>
          <w:rFonts w:ascii="Book Antiqua" w:hAnsi="Book Antiqua"/>
          <w:b/>
          <w:sz w:val="36"/>
          <w:szCs w:val="36"/>
          <w:lang w:val="sr-Cyrl-CS"/>
        </w:rPr>
      </w:pPr>
    </w:p>
    <w:p w:rsidR="000E15F9" w:rsidRDefault="000E15F9" w:rsidP="000E15F9">
      <w:pPr>
        <w:rPr>
          <w:b/>
          <w:sz w:val="36"/>
          <w:szCs w:val="36"/>
          <w:lang w:val="sr-Cyrl-RS"/>
        </w:rPr>
      </w:pPr>
    </w:p>
    <w:p w:rsidR="00E65688" w:rsidRPr="007B1ECC" w:rsidRDefault="00E65688" w:rsidP="00E65688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ПРЕДЛОГ </w:t>
      </w:r>
      <w:r w:rsidRPr="007B1ECC">
        <w:rPr>
          <w:b/>
          <w:sz w:val="36"/>
          <w:szCs w:val="36"/>
          <w:lang w:val="sr-Cyrl-RS"/>
        </w:rPr>
        <w:t>ГОДИШЊ</w:t>
      </w:r>
      <w:r>
        <w:rPr>
          <w:b/>
          <w:sz w:val="36"/>
          <w:szCs w:val="36"/>
          <w:lang w:val="sr-Cyrl-RS"/>
        </w:rPr>
        <w:t>ЕГ</w:t>
      </w:r>
      <w:r w:rsidRPr="007B1ECC">
        <w:rPr>
          <w:b/>
          <w:sz w:val="36"/>
          <w:szCs w:val="36"/>
          <w:lang w:val="sr-Cyrl-RS"/>
        </w:rPr>
        <w:t xml:space="preserve"> ПЛАН</w:t>
      </w:r>
      <w:r>
        <w:rPr>
          <w:b/>
          <w:sz w:val="36"/>
          <w:szCs w:val="36"/>
          <w:lang w:val="sr-Cyrl-RS"/>
        </w:rPr>
        <w:t>А</w:t>
      </w:r>
    </w:p>
    <w:p w:rsidR="00E65688" w:rsidRPr="007B1ECC" w:rsidRDefault="00E65688" w:rsidP="00E65688">
      <w:pPr>
        <w:jc w:val="center"/>
        <w:rPr>
          <w:b/>
          <w:sz w:val="36"/>
          <w:szCs w:val="36"/>
          <w:lang w:val="sr-Cyrl-RS"/>
        </w:rPr>
      </w:pPr>
      <w:r w:rsidRPr="007B1ECC">
        <w:rPr>
          <w:b/>
          <w:sz w:val="36"/>
          <w:szCs w:val="36"/>
          <w:lang w:val="sr-Cyrl-RS"/>
        </w:rPr>
        <w:t xml:space="preserve">ИНСПЕКЦИЈСКОГ НАДЗОРА </w:t>
      </w:r>
    </w:p>
    <w:p w:rsidR="00E65688" w:rsidRPr="007B1ECC" w:rsidRDefault="00E65688" w:rsidP="00E65688">
      <w:pPr>
        <w:jc w:val="center"/>
        <w:rPr>
          <w:b/>
          <w:sz w:val="36"/>
          <w:szCs w:val="36"/>
          <w:lang w:val="sr-Cyrl-RS"/>
        </w:rPr>
      </w:pPr>
      <w:r w:rsidRPr="007B1ECC">
        <w:rPr>
          <w:b/>
          <w:sz w:val="36"/>
          <w:szCs w:val="36"/>
          <w:lang w:val="sr-Cyrl-RS"/>
        </w:rPr>
        <w:t>ЗА 20</w:t>
      </w:r>
      <w:r w:rsidR="00DB2D3F">
        <w:rPr>
          <w:b/>
          <w:sz w:val="36"/>
          <w:szCs w:val="36"/>
        </w:rPr>
        <w:t>20</w:t>
      </w:r>
      <w:r w:rsidRPr="007B1ECC">
        <w:rPr>
          <w:b/>
          <w:sz w:val="36"/>
          <w:szCs w:val="36"/>
          <w:lang w:val="sr-Cyrl-RS"/>
        </w:rPr>
        <w:t>. ГОДИНУ</w:t>
      </w:r>
    </w:p>
    <w:p w:rsidR="00E65688" w:rsidRDefault="00E65688" w:rsidP="00E65688">
      <w:pPr>
        <w:jc w:val="center"/>
        <w:rPr>
          <w:b/>
          <w:sz w:val="28"/>
          <w:szCs w:val="28"/>
          <w:lang w:val="sr-Cyrl-RS"/>
        </w:rPr>
      </w:pPr>
      <w:r w:rsidRPr="00E65688">
        <w:rPr>
          <w:b/>
          <w:sz w:val="28"/>
          <w:szCs w:val="28"/>
          <w:lang w:val="sr-Cyrl-RS"/>
        </w:rPr>
        <w:t>ОДЕЉЕЊА ЗА БУЏЕТ, ФИНАНСИЈЕ И ЛОКАЛНУ ПОРЕСКУ АДМИНИСТРАЦИЈУ</w:t>
      </w:r>
      <w:r w:rsidR="000E15F9">
        <w:rPr>
          <w:b/>
          <w:sz w:val="28"/>
          <w:szCs w:val="28"/>
          <w:lang w:val="sr-Cyrl-RS"/>
        </w:rPr>
        <w:t xml:space="preserve">  И</w:t>
      </w:r>
    </w:p>
    <w:p w:rsidR="000E15F9" w:rsidRPr="00E65688" w:rsidRDefault="000E15F9" w:rsidP="00E6568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ЈАВНЕ НАБАВКЕ</w:t>
      </w:r>
    </w:p>
    <w:p w:rsidR="00872827" w:rsidRPr="001134D8" w:rsidRDefault="001134D8" w:rsidP="001134D8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E65688" w:rsidRPr="005F5DC3" w:rsidRDefault="00E65688" w:rsidP="00E65688">
      <w:pPr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Блаце , </w:t>
      </w:r>
      <w:r w:rsidR="000E15F9">
        <w:rPr>
          <w:b/>
          <w:sz w:val="28"/>
          <w:szCs w:val="28"/>
          <w:lang w:val="sr-Cyrl-RS"/>
        </w:rPr>
        <w:t>Новембар</w:t>
      </w:r>
      <w:r>
        <w:rPr>
          <w:b/>
          <w:sz w:val="28"/>
          <w:szCs w:val="28"/>
          <w:lang w:val="sr-Cyrl-RS"/>
        </w:rPr>
        <w:t xml:space="preserve"> 201</w:t>
      </w:r>
      <w:r w:rsidR="000E15F9">
        <w:rPr>
          <w:b/>
          <w:sz w:val="28"/>
          <w:szCs w:val="28"/>
          <w:lang w:val="sr-Cyrl-RS"/>
        </w:rPr>
        <w:t>9</w:t>
      </w:r>
    </w:p>
    <w:p w:rsidR="00872827" w:rsidRPr="00872827" w:rsidRDefault="00872827" w:rsidP="00872827">
      <w:pPr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Pr="005D25C4" w:rsidRDefault="009C5565" w:rsidP="005D25C4"/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Садржај:</w:t>
      </w: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Увод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Организациона структура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 xml:space="preserve"> План и програм инспекцијског надзора за 20</w:t>
      </w:r>
      <w:r w:rsidR="000E15F9">
        <w:rPr>
          <w:sz w:val="28"/>
          <w:szCs w:val="28"/>
          <w:lang w:val="sr-Cyrl-CS"/>
        </w:rPr>
        <w:t>20</w:t>
      </w:r>
      <w:r w:rsidRPr="00C637C1">
        <w:rPr>
          <w:sz w:val="28"/>
          <w:szCs w:val="28"/>
          <w:lang w:val="sr-Cyrl-CS"/>
        </w:rPr>
        <w:t xml:space="preserve">. </w:t>
      </w:r>
      <w:r w:rsidR="000E15F9">
        <w:rPr>
          <w:sz w:val="28"/>
          <w:szCs w:val="28"/>
          <w:lang w:val="sr-Cyrl-CS"/>
        </w:rPr>
        <w:t>г</w:t>
      </w:r>
      <w:r w:rsidRPr="00C637C1">
        <w:rPr>
          <w:sz w:val="28"/>
          <w:szCs w:val="28"/>
          <w:lang w:val="sr-Cyrl-CS"/>
        </w:rPr>
        <w:t>одину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Предлози за унапређење рада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Напомене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Pr="00E2621E" w:rsidRDefault="00E2621E" w:rsidP="00E2621E">
      <w:pPr>
        <w:rPr>
          <w:lang w:val="sr-Cyrl-CS"/>
        </w:rPr>
      </w:pPr>
    </w:p>
    <w:p w:rsidR="00C637C1" w:rsidRDefault="00C637C1" w:rsidP="00C637C1">
      <w:pPr>
        <w:pStyle w:val="ListParagraph"/>
        <w:numPr>
          <w:ilvl w:val="0"/>
          <w:numId w:val="3"/>
        </w:numPr>
        <w:jc w:val="center"/>
        <w:rPr>
          <w:lang w:val="sr-Cyrl-CS"/>
        </w:rPr>
      </w:pPr>
      <w:r>
        <w:rPr>
          <w:lang w:val="sr-Cyrl-CS"/>
        </w:rPr>
        <w:t>Увод</w:t>
      </w:r>
    </w:p>
    <w:p w:rsidR="001A3EE8" w:rsidRPr="00F202E3" w:rsidRDefault="00C637C1" w:rsidP="00F202E3">
      <w:pPr>
        <w:pStyle w:val="ListParagraph"/>
        <w:spacing w:after="0" w:line="240" w:lineRule="auto"/>
        <w:ind w:left="0" w:firstLine="720"/>
        <w:jc w:val="both"/>
      </w:pPr>
      <w:r>
        <w:rPr>
          <w:lang w:val="sr-Cyrl-CS"/>
        </w:rPr>
        <w:t>Годишњи план инспекцијског надзора Од</w:t>
      </w:r>
      <w:r w:rsidR="00906D54">
        <w:rPr>
          <w:lang w:val="sr-Cyrl-CS"/>
        </w:rPr>
        <w:t>ељења за буџет, финансије</w:t>
      </w:r>
      <w:r w:rsidR="000E15F9">
        <w:rPr>
          <w:lang w:val="sr-Cyrl-CS"/>
        </w:rPr>
        <w:t>,</w:t>
      </w:r>
      <w:r>
        <w:rPr>
          <w:lang w:val="sr-Cyrl-CS"/>
        </w:rPr>
        <w:t xml:space="preserve"> локалну пореску администрацију</w:t>
      </w:r>
      <w:r w:rsidR="000E15F9">
        <w:rPr>
          <w:lang w:val="sr-Cyrl-CS"/>
        </w:rPr>
        <w:t xml:space="preserve"> и јавне набавке</w:t>
      </w:r>
      <w:r w:rsidR="001F6ECC">
        <w:t xml:space="preserve"> </w:t>
      </w:r>
      <w:r w:rsidR="00906D54">
        <w:rPr>
          <w:lang w:val="sr-Cyrl-CS"/>
        </w:rPr>
        <w:t xml:space="preserve"> у </w:t>
      </w:r>
      <w:r>
        <w:rPr>
          <w:lang w:val="sr-Cyrl-CS"/>
        </w:rPr>
        <w:t xml:space="preserve">Општинској управи </w:t>
      </w:r>
      <w:r w:rsidR="00906D54">
        <w:rPr>
          <w:lang w:val="sr-Cyrl-CS"/>
        </w:rPr>
        <w:t>општине Блаце</w:t>
      </w:r>
      <w:r w:rsidR="001A3EE8">
        <w:rPr>
          <w:lang w:val="sr-Cyrl-CS"/>
        </w:rPr>
        <w:t xml:space="preserve"> за 20</w:t>
      </w:r>
      <w:r w:rsidR="000E15F9">
        <w:rPr>
          <w:lang w:val="sr-Cyrl-CS"/>
        </w:rPr>
        <w:t>20</w:t>
      </w:r>
      <w:r w:rsidR="001A3EE8">
        <w:rPr>
          <w:lang w:val="sr-Cyrl-CS"/>
        </w:rPr>
        <w:t xml:space="preserve">. </w:t>
      </w:r>
      <w:r w:rsidR="00906D54">
        <w:rPr>
          <w:lang w:val="sr-Cyrl-RS"/>
        </w:rPr>
        <w:t>г</w:t>
      </w:r>
      <w:r>
        <w:rPr>
          <w:lang w:val="sr-Cyrl-CS"/>
        </w:rPr>
        <w:t>одину у складу са чланом 10. Закона о инспекцијском надзору (</w:t>
      </w:r>
      <w:r w:rsidR="00F202E3">
        <w:rPr>
          <w:lang w:val="sr-Cyrl-CS"/>
        </w:rPr>
        <w:t>„Сл. гласник РС“, број 36/2015</w:t>
      </w:r>
      <w:r w:rsidR="000E15F9">
        <w:rPr>
          <w:lang w:val="sr-Cyrl-CS"/>
        </w:rPr>
        <w:t>, 44/2018 – др. Закон и 95/2018</w:t>
      </w:r>
      <w:r w:rsidR="00F202E3">
        <w:rPr>
          <w:lang w:val="sr-Cyrl-CS"/>
        </w:rPr>
        <w:t>)</w:t>
      </w:r>
      <w:r w:rsidR="00F202E3">
        <w:t xml:space="preserve">, </w:t>
      </w:r>
      <w:r w:rsidR="001A3EE8">
        <w:rPr>
          <w:lang w:val="sr-Cyrl-CS"/>
        </w:rPr>
        <w:t xml:space="preserve">садржи општи приказ задатака и послова </w:t>
      </w:r>
      <w:r w:rsidR="00906D54">
        <w:rPr>
          <w:lang w:val="sr-Cyrl-CS"/>
        </w:rPr>
        <w:t>Одељења за буџет, финансије</w:t>
      </w:r>
      <w:r w:rsidR="000E15F9">
        <w:rPr>
          <w:lang w:val="sr-Cyrl-CS"/>
        </w:rPr>
        <w:t>,</w:t>
      </w:r>
      <w:r w:rsidR="00906D54">
        <w:rPr>
          <w:lang w:val="sr-Cyrl-CS"/>
        </w:rPr>
        <w:t xml:space="preserve"> локалну пореску администрацију</w:t>
      </w:r>
      <w:r w:rsidR="000E15F9">
        <w:rPr>
          <w:lang w:val="sr-Cyrl-CS"/>
        </w:rPr>
        <w:t xml:space="preserve"> и јавне набавке</w:t>
      </w:r>
      <w:r w:rsidR="00906D54">
        <w:rPr>
          <w:lang w:val="sr-Cyrl-CS"/>
        </w:rPr>
        <w:t xml:space="preserve"> </w:t>
      </w:r>
      <w:r w:rsidR="001A3EE8">
        <w:rPr>
          <w:lang w:val="sr-Cyrl-CS"/>
        </w:rPr>
        <w:t xml:space="preserve"> у 20</w:t>
      </w:r>
      <w:r w:rsidR="000E15F9">
        <w:rPr>
          <w:lang w:val="sr-Cyrl-CS"/>
        </w:rPr>
        <w:t>20</w:t>
      </w:r>
      <w:r w:rsidR="001A3EE8">
        <w:rPr>
          <w:lang w:val="sr-Cyrl-CS"/>
        </w:rPr>
        <w:t xml:space="preserve">. </w:t>
      </w:r>
      <w:r w:rsidR="00906D54">
        <w:rPr>
          <w:lang w:val="sr-Cyrl-CS"/>
        </w:rPr>
        <w:t>г</w:t>
      </w:r>
      <w:r w:rsidR="001A3EE8">
        <w:rPr>
          <w:lang w:val="sr-Cyrl-CS"/>
        </w:rPr>
        <w:t>одини,</w:t>
      </w:r>
      <w:r w:rsidR="00F202E3">
        <w:t xml:space="preserve"> </w:t>
      </w:r>
      <w:r w:rsidR="00F202E3">
        <w:rPr>
          <w:lang w:val="sr-Cyrl-RS"/>
        </w:rPr>
        <w:t>кроз</w:t>
      </w:r>
      <w:r w:rsidR="001A3EE8">
        <w:rPr>
          <w:lang w:val="sr-Cyrl-CS"/>
        </w:rPr>
        <w:t xml:space="preserve"> непосредн</w:t>
      </w:r>
      <w:r w:rsidR="00F202E3">
        <w:rPr>
          <w:lang w:val="sr-Cyrl-CS"/>
        </w:rPr>
        <w:t xml:space="preserve">у </w:t>
      </w:r>
      <w:r w:rsidR="001A3EE8">
        <w:rPr>
          <w:lang w:val="sr-Cyrl-CS"/>
        </w:rPr>
        <w:t>примен</w:t>
      </w:r>
      <w:r w:rsidR="00F202E3">
        <w:rPr>
          <w:lang w:val="sr-Cyrl-CS"/>
        </w:rPr>
        <w:t>у</w:t>
      </w:r>
      <w:r w:rsidR="001A3EE8">
        <w:rPr>
          <w:lang w:val="sr-Cyrl-CS"/>
        </w:rPr>
        <w:t xml:space="preserve"> закона и прописа, те праћењ</w:t>
      </w:r>
      <w:r w:rsidR="00906D54">
        <w:rPr>
          <w:lang w:val="sr-Cyrl-CS"/>
        </w:rPr>
        <w:t>е</w:t>
      </w:r>
      <w:r w:rsidR="001A3EE8">
        <w:rPr>
          <w:lang w:val="sr-Cyrl-CS"/>
        </w:rPr>
        <w:t xml:space="preserve"> стања на територији општине </w:t>
      </w:r>
      <w:r w:rsidR="00906D54">
        <w:rPr>
          <w:lang w:val="sr-Cyrl-CS"/>
        </w:rPr>
        <w:t>Блаце</w:t>
      </w:r>
      <w:r w:rsidR="001A3EE8">
        <w:rPr>
          <w:lang w:val="sr-Cyrl-CS"/>
        </w:rPr>
        <w:t xml:space="preserve"> – евидентирање, контролу и наплату изворних прихода.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Сврха доношења Плана инспекцијског надзора </w:t>
      </w:r>
      <w:r w:rsidR="00906D54">
        <w:rPr>
          <w:lang w:val="sr-Cyrl-CS"/>
        </w:rPr>
        <w:t xml:space="preserve"> Одељења за буџет, финансије и локалну пореску администрацију</w:t>
      </w:r>
      <w:r w:rsidR="000E15F9">
        <w:rPr>
          <w:lang w:val="sr-Cyrl-CS"/>
        </w:rPr>
        <w:t xml:space="preserve"> и јавне набавке  </w:t>
      </w:r>
      <w:r>
        <w:rPr>
          <w:lang w:val="sr-Cyrl-CS"/>
        </w:rPr>
        <w:t xml:space="preserve"> је повећање ефективности и транспарентности, као и јачање поверењ</w:t>
      </w:r>
      <w:r w:rsidR="00906D54">
        <w:rPr>
          <w:lang w:val="sr-Cyrl-CS"/>
        </w:rPr>
        <w:t xml:space="preserve">а грађана у локалану самоуправу </w:t>
      </w:r>
      <w:r w:rsidR="00F202E3">
        <w:rPr>
          <w:lang w:val="sr-Cyrl-CS"/>
        </w:rPr>
        <w:t xml:space="preserve"> О</w:t>
      </w:r>
      <w:r w:rsidR="00906D54">
        <w:rPr>
          <w:lang w:val="sr-Cyrl-CS"/>
        </w:rPr>
        <w:t>пштин</w:t>
      </w:r>
      <w:r w:rsidR="00F202E3">
        <w:rPr>
          <w:lang w:val="sr-Cyrl-RS"/>
        </w:rPr>
        <w:t>у</w:t>
      </w:r>
      <w:r w:rsidR="001F6ECC">
        <w:rPr>
          <w:lang w:val="sr-Cyrl-RS"/>
        </w:rPr>
        <w:t xml:space="preserve"> </w:t>
      </w:r>
      <w:r w:rsidR="00906D54">
        <w:rPr>
          <w:lang w:val="sr-Cyrl-CS"/>
        </w:rPr>
        <w:t xml:space="preserve"> Блаце</w:t>
      </w:r>
      <w:r w:rsidR="00F202E3">
        <w:rPr>
          <w:lang w:val="sr-Cyrl-CS"/>
        </w:rPr>
        <w:t xml:space="preserve"> кроз</w:t>
      </w:r>
      <w:r w:rsidR="00052AD9">
        <w:rPr>
          <w:lang w:val="sr-Cyrl-CS"/>
        </w:rPr>
        <w:t>:</w:t>
      </w:r>
    </w:p>
    <w:p w:rsidR="00052AD9" w:rsidRPr="00052AD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Непосредну примену закона и других прописа,</w:t>
      </w:r>
    </w:p>
    <w:p w:rsidR="00052AD9" w:rsidRPr="00C61324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Спровођење инспекцијског надзора и решавања у управним стварима у првом степену,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Праћење стања и предлагање мера за унапређење</w:t>
      </w:r>
      <w:r w:rsidR="001F6ECC">
        <w:rPr>
          <w:lang w:val="sr-Cyrl-CS"/>
        </w:rPr>
        <w:t xml:space="preserve"> </w:t>
      </w:r>
      <w:r>
        <w:rPr>
          <w:lang w:val="sr-Cyrl-CS"/>
        </w:rPr>
        <w:t xml:space="preserve"> стања на терену,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Превентивно деловање инспекције као једно од средстава оствариавња циља инспекцијског надзора.</w:t>
      </w:r>
    </w:p>
    <w:p w:rsidR="00C61324" w:rsidRDefault="00906D54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 Одељењ</w:t>
      </w:r>
      <w:r w:rsidR="00F202E3">
        <w:rPr>
          <w:lang w:val="sr-Cyrl-CS"/>
        </w:rPr>
        <w:t>е</w:t>
      </w:r>
      <w:r>
        <w:rPr>
          <w:lang w:val="sr-Cyrl-CS"/>
        </w:rPr>
        <w:t xml:space="preserve"> за буџет, финансије</w:t>
      </w:r>
      <w:r w:rsidR="000E15F9">
        <w:rPr>
          <w:lang w:val="sr-Cyrl-CS"/>
        </w:rPr>
        <w:t>,</w:t>
      </w:r>
      <w:r>
        <w:rPr>
          <w:lang w:val="sr-Cyrl-CS"/>
        </w:rPr>
        <w:t xml:space="preserve"> локалну пореску администрацију</w:t>
      </w:r>
      <w:r w:rsidR="000E15F9">
        <w:rPr>
          <w:lang w:val="sr-Cyrl-CS"/>
        </w:rPr>
        <w:t xml:space="preserve"> и јавне набавке</w:t>
      </w:r>
      <w:r w:rsidR="00E25D73">
        <w:rPr>
          <w:lang w:val="sr-Cyrl-CS"/>
        </w:rPr>
        <w:t xml:space="preserve"> </w:t>
      </w:r>
      <w:r>
        <w:rPr>
          <w:lang w:val="sr-Cyrl-CS"/>
        </w:rPr>
        <w:t>О</w:t>
      </w:r>
      <w:r w:rsidR="00E25D73">
        <w:rPr>
          <w:lang w:val="sr-Cyrl-CS"/>
        </w:rPr>
        <w:t xml:space="preserve">пштинске управе општине </w:t>
      </w:r>
      <w:r>
        <w:rPr>
          <w:lang w:val="sr-Cyrl-CS"/>
        </w:rPr>
        <w:t>Блаце</w:t>
      </w:r>
      <w:r w:rsidR="00E25D73">
        <w:rPr>
          <w:lang w:val="sr-Cyrl-CS"/>
        </w:rPr>
        <w:t>, обавља послове</w:t>
      </w:r>
      <w:r w:rsidR="0045734E">
        <w:rPr>
          <w:lang w:val="sr-Cyrl-CS"/>
        </w:rPr>
        <w:t xml:space="preserve"> </w:t>
      </w:r>
      <w:r w:rsidR="002E4A1F">
        <w:rPr>
          <w:lang w:val="sr-Cyrl-CS"/>
        </w:rPr>
        <w:t xml:space="preserve">на територији општине </w:t>
      </w:r>
      <w:r>
        <w:rPr>
          <w:lang w:val="sr-Cyrl-CS"/>
        </w:rPr>
        <w:t>Блаце</w:t>
      </w:r>
      <w:r w:rsidR="002E4A1F">
        <w:rPr>
          <w:lang w:val="sr-Cyrl-CS"/>
        </w:rPr>
        <w:t xml:space="preserve">, са седиштем у </w:t>
      </w:r>
      <w:r>
        <w:rPr>
          <w:lang w:val="sr-Cyrl-CS"/>
        </w:rPr>
        <w:t>Блацу</w:t>
      </w:r>
      <w:r w:rsidR="002E4A1F">
        <w:rPr>
          <w:lang w:val="sr-Cyrl-CS"/>
        </w:rPr>
        <w:t xml:space="preserve">, ул. </w:t>
      </w:r>
      <w:r>
        <w:rPr>
          <w:lang w:val="sr-Cyrl-CS"/>
        </w:rPr>
        <w:t xml:space="preserve">Карађорђева број </w:t>
      </w:r>
      <w:r w:rsidR="002E4A1F">
        <w:rPr>
          <w:lang w:val="sr-Cyrl-CS"/>
        </w:rPr>
        <w:t xml:space="preserve"> </w:t>
      </w:r>
      <w:r>
        <w:rPr>
          <w:lang w:val="sr-Cyrl-CS"/>
        </w:rPr>
        <w:t>4</w:t>
      </w:r>
      <w:r w:rsidR="002E4A1F">
        <w:rPr>
          <w:lang w:val="sr-Cyrl-CS"/>
        </w:rPr>
        <w:t>.</w:t>
      </w:r>
    </w:p>
    <w:p w:rsidR="009536ED" w:rsidRDefault="009536ED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У складу са горе наведеним Годишњи</w:t>
      </w:r>
      <w:r w:rsidR="001F6ECC">
        <w:rPr>
          <w:lang w:val="sr-Cyrl-CS"/>
        </w:rPr>
        <w:t xml:space="preserve"> </w:t>
      </w:r>
      <w:r>
        <w:rPr>
          <w:lang w:val="sr-Cyrl-CS"/>
        </w:rPr>
        <w:t xml:space="preserve"> план иснпекцијског надзора, који садржи опште и специфичне циљеве које је потребно остварити, задатке – програмске активности које је </w:t>
      </w:r>
      <w:r w:rsidR="009D661E">
        <w:rPr>
          <w:lang w:val="sr-Cyrl-CS"/>
        </w:rPr>
        <w:t>потребно спровести како би се ти</w:t>
      </w:r>
      <w:r w:rsidR="00F641DF">
        <w:rPr>
          <w:lang w:val="sr-Cyrl-CS"/>
        </w:rPr>
        <w:t xml:space="preserve"> циљеви остварили, индикаторе резултата тј. </w:t>
      </w:r>
      <w:r w:rsidR="001F6ECC">
        <w:rPr>
          <w:lang w:val="sr-Cyrl-CS"/>
        </w:rPr>
        <w:t>н</w:t>
      </w:r>
      <w:r w:rsidR="00F641DF">
        <w:rPr>
          <w:lang w:val="sr-Cyrl-CS"/>
        </w:rPr>
        <w:t>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Циљ Годишњег плана инспекцијског надзора је непосредна примена закона и других прописа тј. </w:t>
      </w:r>
      <w:r w:rsidR="00906D54">
        <w:rPr>
          <w:lang w:val="sr-Cyrl-CS"/>
        </w:rPr>
        <w:t>п</w:t>
      </w:r>
      <w:r>
        <w:rPr>
          <w:lang w:val="sr-Cyrl-CS"/>
        </w:rPr>
        <w:t>ланираних мера и активности превентивног деловања инспекције и планираних мера и активности за утврђивање, контрол</w:t>
      </w:r>
      <w:r w:rsidR="00F202E3">
        <w:rPr>
          <w:lang w:val="sr-Cyrl-CS"/>
        </w:rPr>
        <w:t>у</w:t>
      </w:r>
      <w:r>
        <w:rPr>
          <w:lang w:val="sr-Cyrl-CS"/>
        </w:rPr>
        <w:t xml:space="preserve"> и наплату јавних прихода</w:t>
      </w:r>
      <w:r w:rsidR="00F202E3">
        <w:rPr>
          <w:lang w:val="sr-Cyrl-CS"/>
        </w:rPr>
        <w:t xml:space="preserve"> кроз о</w:t>
      </w:r>
      <w:r>
        <w:rPr>
          <w:lang w:val="sr-Cyrl-CS"/>
        </w:rPr>
        <w:t>чекивани обим ванредних инспекцијских надзора у периоду у коме ће се вршити редовни инспекцијски надзор, као и друге елемент</w:t>
      </w:r>
      <w:r w:rsidR="00906D54">
        <w:rPr>
          <w:lang w:val="sr-Cyrl-CS"/>
        </w:rPr>
        <w:t>е</w:t>
      </w:r>
      <w:r>
        <w:rPr>
          <w:lang w:val="sr-Cyrl-CS"/>
        </w:rPr>
        <w:t xml:space="preserve"> од значаја за планирање и вршење инспекцијског надзора.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садржи податке и о специфичним циљевима који се планирају остварити у 20</w:t>
      </w:r>
      <w:r w:rsidR="00884834">
        <w:rPr>
          <w:lang w:val="sr-Cyrl-CS"/>
        </w:rPr>
        <w:t>20</w:t>
      </w:r>
      <w:r>
        <w:rPr>
          <w:lang w:val="sr-Cyrl-CS"/>
        </w:rPr>
        <w:t xml:space="preserve">. </w:t>
      </w:r>
      <w:r w:rsidR="00906D54">
        <w:rPr>
          <w:lang w:val="sr-Cyrl-CS"/>
        </w:rPr>
        <w:t>г</w:t>
      </w:r>
      <w:r>
        <w:rPr>
          <w:lang w:val="sr-Cyrl-CS"/>
        </w:rPr>
        <w:t xml:space="preserve">одини а који су везани за </w:t>
      </w:r>
      <w:r w:rsidR="001F6ECC">
        <w:rPr>
          <w:lang w:val="sr-Cyrl-CS"/>
        </w:rPr>
        <w:t>п</w:t>
      </w:r>
      <w:r>
        <w:rPr>
          <w:lang w:val="sr-Cyrl-CS"/>
        </w:rPr>
        <w:t>рограмске активности</w:t>
      </w:r>
      <w:r w:rsidR="00906D54" w:rsidRPr="00906D54">
        <w:rPr>
          <w:lang w:val="sr-Cyrl-CS"/>
        </w:rPr>
        <w:t xml:space="preserve"> </w:t>
      </w:r>
      <w:r w:rsidR="00906D54">
        <w:rPr>
          <w:lang w:val="sr-Cyrl-CS"/>
        </w:rPr>
        <w:t>Одељења за буџет, финансије</w:t>
      </w:r>
      <w:r w:rsidR="00884834">
        <w:rPr>
          <w:lang w:val="sr-Cyrl-CS"/>
        </w:rPr>
        <w:t>,</w:t>
      </w:r>
      <w:r w:rsidR="00906D54">
        <w:rPr>
          <w:lang w:val="sr-Cyrl-CS"/>
        </w:rPr>
        <w:t xml:space="preserve"> локалну пореску администрацију</w:t>
      </w:r>
      <w:r w:rsidR="00884834">
        <w:rPr>
          <w:lang w:val="sr-Cyrl-CS"/>
        </w:rPr>
        <w:t xml:space="preserve"> и јавне набавке</w:t>
      </w:r>
      <w:r w:rsidR="00C83661">
        <w:rPr>
          <w:lang w:val="sr-Cyrl-CS"/>
        </w:rPr>
        <w:t>, одговорност за реализацију задатак</w:t>
      </w:r>
      <w:r w:rsidR="001F6ECC">
        <w:rPr>
          <w:lang w:val="sr-Cyrl-CS"/>
        </w:rPr>
        <w:t>а</w:t>
      </w:r>
      <w:r w:rsidR="00C83661">
        <w:rPr>
          <w:lang w:val="sr-Cyrl-CS"/>
        </w:rPr>
        <w:t xml:space="preserve"> и активности и у ком року их треба реализовати.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Послови и задаци из делокруга односно Годишњег плана инспекцијског надзора и службене контроле </w:t>
      </w:r>
      <w:r w:rsidR="00906D54">
        <w:rPr>
          <w:lang w:val="sr-Cyrl-CS"/>
        </w:rPr>
        <w:t>Одељења за буџет, финансије</w:t>
      </w:r>
      <w:r w:rsidR="00884834">
        <w:rPr>
          <w:lang w:val="sr-Cyrl-CS"/>
        </w:rPr>
        <w:t>,</w:t>
      </w:r>
      <w:r w:rsidR="00906D54">
        <w:rPr>
          <w:lang w:val="sr-Cyrl-CS"/>
        </w:rPr>
        <w:t xml:space="preserve"> локалну пореску администрацију</w:t>
      </w:r>
      <w:r w:rsidR="00884834">
        <w:rPr>
          <w:lang w:val="sr-Cyrl-CS"/>
        </w:rPr>
        <w:t xml:space="preserve"> и јавне набавке</w:t>
      </w:r>
      <w:r w:rsidR="00906D54">
        <w:rPr>
          <w:lang w:val="sr-Cyrl-CS"/>
        </w:rPr>
        <w:t xml:space="preserve"> </w:t>
      </w:r>
      <w:r>
        <w:rPr>
          <w:lang w:val="sr-Cyrl-CS"/>
        </w:rPr>
        <w:t xml:space="preserve">обављају се плански, периодично у свом седишту у складу са текућим обавезама овог </w:t>
      </w:r>
      <w:r w:rsidR="000A0048">
        <w:rPr>
          <w:lang w:val="sr-Cyrl-CS"/>
        </w:rPr>
        <w:t xml:space="preserve"> Одељења за буџет, финансије локалну пореску администрацију</w:t>
      </w:r>
      <w:r w:rsidR="00884834">
        <w:rPr>
          <w:lang w:val="sr-Cyrl-CS"/>
        </w:rPr>
        <w:t xml:space="preserve"> и јавне набавке</w:t>
      </w:r>
      <w:r w:rsidR="000A0048">
        <w:rPr>
          <w:lang w:val="sr-Cyrl-CS"/>
        </w:rPr>
        <w:t xml:space="preserve"> </w:t>
      </w:r>
      <w:r>
        <w:rPr>
          <w:lang w:val="sr-Cyrl-CS"/>
        </w:rPr>
        <w:t xml:space="preserve"> на територији општине </w:t>
      </w:r>
      <w:r w:rsidR="000A0048">
        <w:rPr>
          <w:lang w:val="sr-Cyrl-CS"/>
        </w:rPr>
        <w:t>Блаце</w:t>
      </w:r>
      <w:r>
        <w:rPr>
          <w:lang w:val="sr-Cyrl-CS"/>
        </w:rPr>
        <w:t>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Чланом 10. Закона о инспе</w:t>
      </w:r>
      <w:r w:rsidR="00DE18C3">
        <w:rPr>
          <w:lang w:val="sr-Cyrl-CS"/>
        </w:rPr>
        <w:t>кцијском надзору („Сл. глсник РС“, број 36/2015</w:t>
      </w:r>
      <w:r w:rsidR="00884834">
        <w:rPr>
          <w:lang w:val="sr-Cyrl-CS"/>
        </w:rPr>
        <w:t>, 44/2018 – др. Закон и 95/2018</w:t>
      </w:r>
      <w:r w:rsidR="00DE18C3">
        <w:rPr>
          <w:lang w:val="sr-Cyrl-CS"/>
        </w:rPr>
        <w:t>) инспекција је дужна да сачини годишњи план инспекцијског надзора, који се спроводи кроз оперативне (тромесечне и месечне) планове</w:t>
      </w:r>
      <w:r w:rsidR="00884834">
        <w:rPr>
          <w:lang w:val="sr-Cyrl-CS"/>
        </w:rPr>
        <w:t xml:space="preserve"> </w:t>
      </w:r>
      <w:r w:rsidR="00DE18C3">
        <w:rPr>
          <w:lang w:val="sr-Cyrl-CS"/>
        </w:rPr>
        <w:t xml:space="preserve"> инспекцијског надзора и контроле.</w:t>
      </w: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5B7DC7" w:rsidRPr="005B7DC7" w:rsidRDefault="005B7DC7" w:rsidP="005B7DC7">
      <w:pPr>
        <w:pStyle w:val="ListParagraph"/>
        <w:spacing w:after="0" w:line="240" w:lineRule="auto"/>
        <w:ind w:left="1080"/>
      </w:pPr>
    </w:p>
    <w:p w:rsidR="00CE3E3C" w:rsidRPr="005B7DC7" w:rsidRDefault="00CE3E3C" w:rsidP="00CE3E3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5B7DC7">
        <w:rPr>
          <w:sz w:val="28"/>
          <w:szCs w:val="28"/>
          <w:lang w:val="sr-Cyrl-CS"/>
        </w:rPr>
        <w:t>ОРГАНИЗАЦИОНА СТРУКТУРА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CE3E3C" w:rsidRDefault="002864A7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lang w:val="sr-Cyrl-CS"/>
        </w:rPr>
        <w:t>Одељења за буџет, финансије</w:t>
      </w:r>
      <w:r w:rsidR="00884834">
        <w:rPr>
          <w:lang w:val="sr-Cyrl-CS"/>
        </w:rPr>
        <w:t>,</w:t>
      </w:r>
      <w:r>
        <w:rPr>
          <w:lang w:val="sr-Cyrl-CS"/>
        </w:rPr>
        <w:t xml:space="preserve"> локалну пореску администрацију</w:t>
      </w:r>
      <w:r w:rsidR="00884834">
        <w:rPr>
          <w:lang w:val="sr-Cyrl-CS"/>
        </w:rPr>
        <w:t xml:space="preserve"> и јавне набавке</w:t>
      </w:r>
    </w:p>
    <w:p w:rsidR="005B7DC7" w:rsidRPr="005B7DC7" w:rsidRDefault="005B7DC7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CE3E3C" w:rsidRDefault="00884834" w:rsidP="0088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r-Cyrl-CS"/>
        </w:rPr>
      </w:pPr>
      <w:r>
        <w:rPr>
          <w:lang w:val="sr-Cyrl-CS"/>
        </w:rPr>
        <w:t xml:space="preserve">     </w:t>
      </w:r>
      <w:r w:rsidR="002864A7">
        <w:rPr>
          <w:lang w:val="sr-Cyrl-CS"/>
        </w:rPr>
        <w:t xml:space="preserve">РУКОВОДИЛАЦ ОДЕЉЕЊА ЗА БУЏЕТ,ФИНАНСИЈЕ </w:t>
      </w:r>
      <w:r>
        <w:rPr>
          <w:lang w:val="sr-Cyrl-CS"/>
        </w:rPr>
        <w:t>,</w:t>
      </w:r>
      <w:r w:rsidR="002864A7">
        <w:rPr>
          <w:lang w:val="sr-Cyrl-CS"/>
        </w:rPr>
        <w:t xml:space="preserve"> ЛОКАЛНУ ПОРЕСКУ АДМИНИСТРАЦИЈУ</w:t>
      </w:r>
      <w:r>
        <w:rPr>
          <w:lang w:val="sr-Cyrl-CS"/>
        </w:rPr>
        <w:t xml:space="preserve">  И ЈАВНЕ   НАБАВКЕ</w:t>
      </w:r>
    </w:p>
    <w:p w:rsidR="00CE3E3C" w:rsidRDefault="00CE3E3C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2864A7" w:rsidRDefault="002864A7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5B7DC7" w:rsidRDefault="005B7DC7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ИНСПЕКТОР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2864A7" w:rsidRDefault="002864A7" w:rsidP="00CE3E3C">
      <w:pPr>
        <w:spacing w:after="0" w:line="240" w:lineRule="auto"/>
        <w:jc w:val="center"/>
        <w:rPr>
          <w:lang w:val="sr-Cyrl-CS"/>
        </w:rPr>
      </w:pPr>
    </w:p>
    <w:p w:rsidR="00101D55" w:rsidRDefault="002864A7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САВЕТНИК </w:t>
      </w:r>
      <w:r w:rsidR="00C22D46">
        <w:rPr>
          <w:lang w:val="sr-Cyrl-CS"/>
        </w:rPr>
        <w:t xml:space="preserve"> НА ПОСЛОВИМА </w:t>
      </w:r>
      <w:r>
        <w:rPr>
          <w:lang w:val="sr-Cyrl-CS"/>
        </w:rPr>
        <w:t>УТВРЂИВАЊА ЛОКАЛНИХ ЈАВНИХ ПРИХОДА</w:t>
      </w:r>
    </w:p>
    <w:p w:rsidR="00C22D46" w:rsidRDefault="002864A7" w:rsidP="0028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МЛАЂИ САВЕТНИК НА ПОСЛОВИМА ПОРЕСКЕ КОНТРОЛЕ</w:t>
      </w:r>
    </w:p>
    <w:p w:rsidR="002864A7" w:rsidRPr="00C22D46" w:rsidRDefault="002864A7" w:rsidP="0028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E2621E" w:rsidRPr="00A51D91" w:rsidRDefault="00E2621E" w:rsidP="00A51D91">
      <w:pPr>
        <w:spacing w:after="0" w:line="240" w:lineRule="auto"/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Pr="00A53657" w:rsidRDefault="00101D55" w:rsidP="00101D5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  <w:lang w:val="sr-Cyrl-CS"/>
        </w:rPr>
      </w:pPr>
      <w:r w:rsidRPr="00A53657">
        <w:rPr>
          <w:sz w:val="24"/>
          <w:szCs w:val="24"/>
          <w:lang w:val="sr-Cyrl-CS"/>
        </w:rPr>
        <w:t>ПЛАН И ПРОГРАМ ИНСПЕКЦИЈСКОГ НАДЗОРА И КОНТРОЛЕ ЗА 20</w:t>
      </w:r>
      <w:r w:rsidR="00884834">
        <w:rPr>
          <w:sz w:val="24"/>
          <w:szCs w:val="24"/>
          <w:lang w:val="sr-Cyrl-CS"/>
        </w:rPr>
        <w:t>20</w:t>
      </w:r>
      <w:r w:rsidRPr="00A53657">
        <w:rPr>
          <w:sz w:val="24"/>
          <w:szCs w:val="24"/>
          <w:lang w:val="sr-Cyrl-CS"/>
        </w:rPr>
        <w:t>. ГОДИНУ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Општи подаци: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Default="00B31EEE" w:rsidP="009A6231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Број инс</w:t>
      </w:r>
      <w:r w:rsidR="00C2568B">
        <w:rPr>
          <w:lang w:val="sr-Cyrl-CS"/>
        </w:rPr>
        <w:t xml:space="preserve">пектора:  </w:t>
      </w:r>
      <w:r>
        <w:rPr>
          <w:lang w:val="sr-Cyrl-CS"/>
        </w:rPr>
        <w:t xml:space="preserve">                                   1 порески инспектор</w:t>
      </w:r>
    </w:p>
    <w:p w:rsidR="003564F9" w:rsidRPr="003564F9" w:rsidRDefault="003564F9" w:rsidP="003564F9">
      <w:pPr>
        <w:spacing w:after="0" w:line="240" w:lineRule="auto"/>
        <w:rPr>
          <w:lang w:val="sr-Cyrl-CS"/>
        </w:rPr>
      </w:pPr>
    </w:p>
    <w:p w:rsidR="003422E1" w:rsidRDefault="003564F9" w:rsidP="002C1FD3">
      <w:pPr>
        <w:pStyle w:val="ListParagraph"/>
        <w:spacing w:after="0" w:line="240" w:lineRule="auto"/>
        <w:ind w:left="0" w:firstLine="720"/>
        <w:rPr>
          <w:lang w:val="sr-Cyrl-CS"/>
        </w:rPr>
      </w:pPr>
      <w:r>
        <w:rPr>
          <w:lang w:val="sr-Cyrl-CS"/>
        </w:rPr>
        <w:t>Опис послова Одељења</w:t>
      </w:r>
      <w:r w:rsidR="003422E1">
        <w:rPr>
          <w:lang w:val="sr-Cyrl-CS"/>
        </w:rPr>
        <w:t>:</w:t>
      </w:r>
    </w:p>
    <w:p w:rsidR="003564F9" w:rsidRDefault="003564F9" w:rsidP="002C1FD3">
      <w:pPr>
        <w:pStyle w:val="ListParagraph"/>
        <w:spacing w:after="0" w:line="240" w:lineRule="auto"/>
        <w:ind w:left="0" w:firstLine="720"/>
        <w:rPr>
          <w:lang w:val="sr-Cyrl-CS"/>
        </w:rPr>
      </w:pPr>
    </w:p>
    <w:p w:rsidR="003422E1" w:rsidRP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NewRomanPSMT"/>
        </w:rPr>
      </w:pPr>
      <w:proofErr w:type="spellStart"/>
      <w:r w:rsidRPr="003422E1">
        <w:rPr>
          <w:rFonts w:ascii="Calibri" w:eastAsia="Calibri" w:hAnsi="Calibri" w:cs="TimesNewRomanPSMT"/>
        </w:rPr>
        <w:t>Пријем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обрад</w:t>
      </w:r>
      <w:proofErr w:type="spellEnd"/>
      <w:r w:rsidR="00F202E3">
        <w:rPr>
          <w:rFonts w:ascii="Calibri" w:eastAsia="Calibri" w:hAnsi="Calibri" w:cs="TimesNewRomanPSMT"/>
          <w:lang w:val="sr-Cyrl-RS"/>
        </w:rPr>
        <w:t>а</w:t>
      </w:r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контрол</w:t>
      </w:r>
      <w:proofErr w:type="spellEnd"/>
      <w:r w:rsidR="00F202E3">
        <w:rPr>
          <w:rFonts w:ascii="Calibri" w:eastAsia="Calibri" w:hAnsi="Calibri" w:cs="TimesNewRomanPSMT"/>
          <w:lang w:val="sr-Cyrl-RS"/>
        </w:rPr>
        <w:t>а</w:t>
      </w:r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унос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података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пријава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доношење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</w:t>
      </w:r>
      <w:r w:rsidRPr="003422E1">
        <w:rPr>
          <w:rFonts w:ascii="Calibri" w:eastAsia="Calibri" w:hAnsi="Calibri" w:cs="TimesNewRomanPSMT"/>
        </w:rPr>
        <w:softHyphen/>
        <w:t>ше</w:t>
      </w:r>
      <w:r w:rsidRPr="003422E1">
        <w:rPr>
          <w:rFonts w:ascii="Calibri" w:eastAsia="Calibri" w:hAnsi="Calibri" w:cs="TimesNewRomanPSMT"/>
        </w:rPr>
        <w:softHyphen/>
        <w:t>ња</w:t>
      </w:r>
      <w:proofErr w:type="spellEnd"/>
      <w:r w:rsidRPr="003422E1">
        <w:rPr>
          <w:rFonts w:ascii="Calibri" w:eastAsia="Calibri" w:hAnsi="Calibri" w:cs="TimesNewRomanPSMT"/>
        </w:rPr>
        <w:t xml:space="preserve"> о </w:t>
      </w:r>
      <w:proofErr w:type="spellStart"/>
      <w:r w:rsidRPr="003422E1">
        <w:rPr>
          <w:rFonts w:ascii="Calibri" w:eastAsia="Calibri" w:hAnsi="Calibri" w:cs="TimesNewRomanPSMT"/>
        </w:rPr>
        <w:t>утврђивању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основу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није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прописано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утврђује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евидентирање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утврђене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 у </w:t>
      </w:r>
      <w:proofErr w:type="spellStart"/>
      <w:r w:rsidRPr="003422E1">
        <w:rPr>
          <w:rFonts w:ascii="Calibri" w:eastAsia="Calibri" w:hAnsi="Calibri" w:cs="TimesNewRomanPSMT"/>
        </w:rPr>
        <w:t>пореском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књиговодству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администрације</w:t>
      </w:r>
      <w:proofErr w:type="spellEnd"/>
      <w:r w:rsidRPr="003422E1">
        <w:rPr>
          <w:rFonts w:ascii="Calibri" w:eastAsia="Calibri" w:hAnsi="Calibri" w:cs="TimesNewRomanPSMT"/>
        </w:rPr>
        <w:t xml:space="preserve">, у </w:t>
      </w:r>
      <w:proofErr w:type="spellStart"/>
      <w:r w:rsidRPr="003422E1">
        <w:rPr>
          <w:rFonts w:ascii="Calibri" w:eastAsia="Calibri" w:hAnsi="Calibri" w:cs="TimesNewRomanPSMT"/>
        </w:rPr>
        <w:t>складу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прописима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наплат</w:t>
      </w:r>
      <w:proofErr w:type="spellEnd"/>
      <w:r w:rsidR="00F202E3">
        <w:rPr>
          <w:rFonts w:ascii="Calibri" w:eastAsia="Calibri" w:hAnsi="Calibri" w:cs="TimesNewRomanPSMT"/>
          <w:lang w:val="sr-Cyrl-RS"/>
        </w:rPr>
        <w:t>а</w:t>
      </w:r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кон</w:t>
      </w:r>
      <w:r w:rsidRPr="003422E1">
        <w:rPr>
          <w:rFonts w:ascii="Calibri" w:eastAsia="Calibri" w:hAnsi="Calibri" w:cs="TimesNewRomanPSMT"/>
        </w:rPr>
        <w:softHyphen/>
        <w:t>тро</w:t>
      </w:r>
      <w:r w:rsidRPr="003422E1">
        <w:rPr>
          <w:rFonts w:ascii="Calibri" w:eastAsia="Calibri" w:hAnsi="Calibri" w:cs="TimesNewRomanPSMT"/>
        </w:rPr>
        <w:softHyphen/>
        <w:t>л</w:t>
      </w:r>
      <w:proofErr w:type="spellEnd"/>
      <w:r w:rsidR="00F202E3">
        <w:rPr>
          <w:rFonts w:ascii="Calibri" w:eastAsia="Calibri" w:hAnsi="Calibri" w:cs="TimesNewRomanPSMT"/>
          <w:lang w:val="sr-Cyrl-RS"/>
        </w:rPr>
        <w:t>а</w:t>
      </w:r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свих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изворних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обухватају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имовину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пра</w:t>
      </w:r>
      <w:r w:rsidRPr="003422E1">
        <w:rPr>
          <w:rFonts w:ascii="Calibri" w:eastAsia="Calibri" w:hAnsi="Calibri" w:cs="TimesNewRomanPSMT"/>
        </w:rPr>
        <w:softHyphen/>
        <w:t>вних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физичких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лица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r w:rsidR="008A5CF7">
        <w:rPr>
          <w:rFonts w:ascii="Calibri" w:eastAsia="Calibri" w:hAnsi="Calibri" w:cs="TimesNewRomanPSMT"/>
          <w:lang w:val="sr-Cyrl-RS"/>
        </w:rPr>
        <w:t xml:space="preserve">комунална такса за истицање фирме на пословном простору, </w:t>
      </w:r>
      <w:proofErr w:type="spellStart"/>
      <w:r w:rsidRPr="003422E1">
        <w:rPr>
          <w:rFonts w:ascii="Calibri" w:eastAsia="Calibri" w:hAnsi="Calibri" w:cs="TimesNewRomanPSMT"/>
        </w:rPr>
        <w:t>накнаде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односе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r w:rsidR="008A5CF7">
        <w:rPr>
          <w:rFonts w:ascii="Calibri" w:eastAsia="Calibri" w:hAnsi="Calibri" w:cs="TimesNewRomanPSMT"/>
          <w:lang w:val="sr-Cyrl-RS"/>
        </w:rPr>
        <w:t>на коришћење јавне површине</w:t>
      </w:r>
      <w:r w:rsidR="003564F9">
        <w:rPr>
          <w:rFonts w:ascii="Calibri" w:eastAsia="Calibri" w:hAnsi="Calibri" w:cs="TimesNewRomanPSMT"/>
          <w:lang w:val="sr-Cyrl-RS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контроле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закони</w:t>
      </w:r>
      <w:r w:rsidRPr="003422E1">
        <w:rPr>
          <w:rFonts w:ascii="Calibri" w:eastAsia="Calibri" w:hAnsi="Calibri" w:cs="TimesNewRomanPSMT"/>
        </w:rPr>
        <w:softHyphen/>
        <w:t>тости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правилности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испуњавања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које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утврђују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решењем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администрације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обезбеђење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наплате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обавезе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редовне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при</w:t>
      </w:r>
      <w:r w:rsidRPr="003422E1">
        <w:rPr>
          <w:rFonts w:ascii="Calibri" w:eastAsia="Calibri" w:hAnsi="Calibri" w:cs="TimesNewRomanPSMT"/>
        </w:rPr>
        <w:softHyphen/>
        <w:t>нуд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наплате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одлагања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плаћања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дуга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подношење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захтева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покретање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r w:rsidRPr="003422E1">
        <w:rPr>
          <w:rFonts w:ascii="Calibri" w:eastAsia="Calibri" w:hAnsi="Calibri" w:cs="TimesNewRomanPSMT"/>
        </w:rPr>
        <w:softHyphen/>
        <w:t>рес</w:t>
      </w:r>
      <w:r w:rsidRPr="003422E1">
        <w:rPr>
          <w:rFonts w:ascii="Calibri" w:eastAsia="Calibri" w:hAnsi="Calibri" w:cs="TimesNewRomanPSMT"/>
        </w:rPr>
        <w:softHyphen/>
        <w:t>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прекршајног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послове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првостепеног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изјављеним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жал</w:t>
      </w:r>
      <w:r w:rsidRPr="003422E1">
        <w:rPr>
          <w:rFonts w:ascii="Calibri" w:eastAsia="Calibri" w:hAnsi="Calibri" w:cs="TimesNewRomanPSMT"/>
        </w:rPr>
        <w:softHyphen/>
        <w:t>ба</w:t>
      </w:r>
      <w:r w:rsidRPr="003422E1">
        <w:rPr>
          <w:rFonts w:ascii="Calibri" w:eastAsia="Calibri" w:hAnsi="Calibri" w:cs="TimesNewRomanPSMT"/>
        </w:rPr>
        <w:softHyphen/>
        <w:t>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обвезника;вођење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поновног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поступка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поништеним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управним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актима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вође</w:t>
      </w:r>
      <w:r w:rsidRPr="003422E1">
        <w:rPr>
          <w:rFonts w:ascii="Calibri" w:eastAsia="Calibri" w:hAnsi="Calibri" w:cs="TimesNewRomanPSMT"/>
        </w:rPr>
        <w:softHyphen/>
        <w:t>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јединственог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књиго</w:t>
      </w:r>
      <w:r w:rsidRPr="003422E1">
        <w:rPr>
          <w:rFonts w:ascii="Calibri" w:eastAsia="Calibri" w:hAnsi="Calibri" w:cs="TimesNewRomanPSMT"/>
        </w:rPr>
        <w:softHyphen/>
        <w:t>водства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приходе</w:t>
      </w:r>
      <w:proofErr w:type="spellEnd"/>
      <w:r w:rsidRPr="003422E1">
        <w:rPr>
          <w:rFonts w:ascii="Calibri" w:eastAsia="Calibri" w:hAnsi="Calibri" w:cs="TimesNewRomanPSMT"/>
        </w:rPr>
        <w:t xml:space="preserve">; </w:t>
      </w:r>
      <w:proofErr w:type="spellStart"/>
      <w:r w:rsidRPr="003422E1">
        <w:rPr>
          <w:rFonts w:ascii="Calibri" w:eastAsia="Calibri" w:hAnsi="Calibri" w:cs="TimesNewRomanPSMT"/>
        </w:rPr>
        <w:t>при</w:t>
      </w:r>
      <w:r w:rsidRPr="003422E1">
        <w:rPr>
          <w:rFonts w:ascii="Calibri" w:eastAsia="Calibri" w:hAnsi="Calibri" w:cs="TimesNewRomanPSMT"/>
        </w:rPr>
        <w:softHyphen/>
        <w:t>прем</w:t>
      </w:r>
      <w:proofErr w:type="spellEnd"/>
      <w:r w:rsidR="00F202E3">
        <w:rPr>
          <w:rFonts w:ascii="Calibri" w:eastAsia="Calibri" w:hAnsi="Calibri" w:cs="TimesNewRomanPSMT"/>
          <w:lang w:val="sr-Cyrl-RS"/>
        </w:rPr>
        <w:t>а</w:t>
      </w:r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методолошки</w:t>
      </w:r>
      <w:proofErr w:type="spellEnd"/>
      <w:r w:rsidR="003564F9">
        <w:rPr>
          <w:rFonts w:ascii="Calibri" w:eastAsia="Calibri" w:hAnsi="Calibri" w:cs="TimesNewRomanPSMT"/>
          <w:lang w:val="sr-Cyrl-RS"/>
        </w:rPr>
        <w:t>х</w:t>
      </w:r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упутстава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за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једнообразну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примену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из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области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локал</w:t>
      </w:r>
      <w:r w:rsidRPr="003422E1">
        <w:rPr>
          <w:rFonts w:ascii="Calibri" w:eastAsia="Calibri" w:hAnsi="Calibri" w:cs="TimesNewRomanPSMT"/>
        </w:rPr>
        <w:softHyphen/>
        <w:t>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јавних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прихода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извештавање</w:t>
      </w:r>
      <w:proofErr w:type="spellEnd"/>
      <w:r w:rsidRPr="003422E1">
        <w:rPr>
          <w:rFonts w:ascii="Calibri" w:eastAsia="Calibri" w:hAnsi="Calibri" w:cs="TimesNewRomanPSMT"/>
        </w:rPr>
        <w:t xml:space="preserve"> у </w:t>
      </w:r>
      <w:proofErr w:type="spellStart"/>
      <w:r w:rsidRPr="003422E1">
        <w:rPr>
          <w:rFonts w:ascii="Calibri" w:eastAsia="Calibri" w:hAnsi="Calibri" w:cs="TimesNewRomanPSMT"/>
        </w:rPr>
        <w:t>складу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обављањем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послова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Од</w:t>
      </w:r>
      <w:proofErr w:type="spellEnd"/>
      <w:r w:rsidR="003564F9">
        <w:rPr>
          <w:rFonts w:ascii="Calibri" w:eastAsia="Calibri" w:hAnsi="Calibri" w:cs="TimesNewRomanPSMT"/>
          <w:lang w:val="sr-Cyrl-RS"/>
        </w:rPr>
        <w:t>ељења</w:t>
      </w:r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пружање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струч</w:t>
      </w:r>
      <w:r w:rsidRPr="003422E1">
        <w:rPr>
          <w:rFonts w:ascii="Calibri" w:eastAsia="Calibri" w:hAnsi="Calibri" w:cs="TimesNewRomanPSMT"/>
        </w:rPr>
        <w:softHyphen/>
        <w:t>не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помоћи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обвезницима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примени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пореских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прописа</w:t>
      </w:r>
      <w:proofErr w:type="spellEnd"/>
      <w:r w:rsidRPr="003422E1">
        <w:rPr>
          <w:rFonts w:ascii="Calibri" w:eastAsia="Calibri" w:hAnsi="Calibri" w:cs="TimesNewRomanPSMT"/>
        </w:rPr>
        <w:t xml:space="preserve">, </w:t>
      </w:r>
      <w:proofErr w:type="spellStart"/>
      <w:r w:rsidRPr="003422E1">
        <w:rPr>
          <w:rFonts w:ascii="Calibri" w:eastAsia="Calibri" w:hAnsi="Calibri" w:cs="TimesNewRomanPSMT"/>
        </w:rPr>
        <w:t>припрема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симула</w:t>
      </w:r>
      <w:r w:rsidRPr="003422E1">
        <w:rPr>
          <w:rFonts w:ascii="Calibri" w:eastAsia="Calibri" w:hAnsi="Calibri" w:cs="TimesNewRomanPSMT"/>
        </w:rPr>
        <w:softHyphen/>
        <w:t>ција</w:t>
      </w:r>
      <w:proofErr w:type="spellEnd"/>
      <w:r w:rsidRPr="003422E1">
        <w:rPr>
          <w:rFonts w:ascii="Calibri" w:eastAsia="Calibri" w:hAnsi="Calibri" w:cs="TimesNewRomanPSMT"/>
        </w:rPr>
        <w:t xml:space="preserve"> и </w:t>
      </w:r>
      <w:proofErr w:type="spellStart"/>
      <w:r w:rsidRPr="003422E1">
        <w:rPr>
          <w:rFonts w:ascii="Calibri" w:eastAsia="Calibri" w:hAnsi="Calibri" w:cs="TimesNewRomanPSMT"/>
        </w:rPr>
        <w:t>модела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појединим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групама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обвезника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основу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предложеног</w:t>
      </w:r>
      <w:proofErr w:type="spellEnd"/>
      <w:r w:rsidRPr="003422E1">
        <w:rPr>
          <w:rFonts w:ascii="Calibri" w:eastAsia="Calibri" w:hAnsi="Calibri" w:cs="TimesNewRomanPSMT"/>
        </w:rPr>
        <w:t xml:space="preserve"> </w:t>
      </w:r>
      <w:proofErr w:type="spellStart"/>
      <w:r w:rsidRPr="003422E1">
        <w:rPr>
          <w:rFonts w:ascii="Calibri" w:eastAsia="Calibri" w:hAnsi="Calibri" w:cs="TimesNewRomanPSMT"/>
        </w:rPr>
        <w:t>нацрта</w:t>
      </w:r>
      <w:proofErr w:type="spellEnd"/>
      <w:r w:rsidRPr="003422E1">
        <w:rPr>
          <w:rFonts w:ascii="Calibri" w:eastAsia="Calibri" w:hAnsi="Calibri" w:cs="TimesNewRomanPSMT"/>
        </w:rPr>
        <w:t xml:space="preserve"> ЛПА.</w:t>
      </w:r>
    </w:p>
    <w:p w:rsidR="002C1FD3" w:rsidRDefault="00DF025C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пореског инспектора:</w:t>
      </w:r>
    </w:p>
    <w:p w:rsidR="00DF025C" w:rsidRDefault="00DF025C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DF025C">
        <w:rPr>
          <w:rFonts w:ascii="Calibri" w:eastAsia="Calibri" w:hAnsi="Calibri" w:cs="Times New Roman"/>
          <w:lang w:val="sr-Cyrl-CS"/>
        </w:rPr>
        <w:t>Проверава законитост у раду и правилност испуњавања пореских оба</w:t>
      </w:r>
      <w:r w:rsidRPr="00DF025C">
        <w:rPr>
          <w:rFonts w:ascii="Calibri" w:eastAsia="Calibri" w:hAnsi="Calibri" w:cs="Times New Roman"/>
          <w:lang w:val="sr-Cyrl-CS"/>
        </w:rPr>
        <w:softHyphen/>
        <w:t>веза, врши непосредну контролу законитости и правилности обрачунавања и бла</w:t>
      </w:r>
      <w:r w:rsidRPr="00DF025C">
        <w:rPr>
          <w:rFonts w:ascii="Calibri" w:eastAsia="Calibri" w:hAnsi="Calibri" w:cs="Times New Roman"/>
          <w:lang w:val="sr-Cyrl-CS"/>
        </w:rPr>
        <w:softHyphen/>
        <w:t>говре</w:t>
      </w:r>
      <w:r w:rsidRPr="00DF025C">
        <w:rPr>
          <w:rFonts w:ascii="Calibri" w:eastAsia="Calibri" w:hAnsi="Calibri" w:cs="Times New Roman"/>
          <w:lang w:val="sr-Cyrl-CS"/>
        </w:rPr>
        <w:softHyphen/>
        <w:t>мености плаћања локалних јавних прихода, спроводи непосредну кон</w:t>
      </w:r>
      <w:r w:rsidRPr="00DF025C">
        <w:rPr>
          <w:rFonts w:ascii="Calibri" w:eastAsia="Calibri" w:hAnsi="Calibri" w:cs="Times New Roman"/>
          <w:lang w:val="sr-Cyrl-CS"/>
        </w:rPr>
        <w:softHyphen/>
        <w:t>тролу, доноси акта којима се налаже отклањање утврђених неправилности у пос</w:t>
      </w:r>
      <w:r w:rsidRPr="00DF025C">
        <w:rPr>
          <w:rFonts w:ascii="Calibri" w:eastAsia="Calibri" w:hAnsi="Calibri" w:cs="Times New Roman"/>
          <w:lang w:val="sr-Cyrl-CS"/>
        </w:rPr>
        <w:softHyphen/>
      </w:r>
      <w:r w:rsidRPr="00DF025C">
        <w:rPr>
          <w:rFonts w:ascii="Calibri" w:eastAsia="Calibri" w:hAnsi="Calibri" w:cs="Times New Roman"/>
          <w:lang w:val="sr-Cyrl-CS"/>
        </w:rPr>
        <w:softHyphen/>
        <w:t>тупку контро</w:t>
      </w:r>
      <w:r w:rsidRPr="00DF025C">
        <w:rPr>
          <w:rFonts w:ascii="Calibri" w:eastAsia="Calibri" w:hAnsi="Calibri" w:cs="Times New Roman"/>
          <w:lang w:val="sr-Cyrl-CS"/>
        </w:rPr>
        <w:softHyphen/>
        <w:t>ле локалних јавних прихода, учествује у изради методолошких упустава у вези пореске контроле, учествује у опредељивању захтева за израду, измену и допуну соф</w:t>
      </w:r>
      <w:r w:rsidRPr="00DF025C">
        <w:rPr>
          <w:rFonts w:ascii="Calibri" w:eastAsia="Calibri" w:hAnsi="Calibri" w:cs="Times New Roman"/>
          <w:lang w:val="sr-Cyrl-CS"/>
        </w:rPr>
        <w:softHyphen/>
        <w:t>тверских по</w:t>
      </w:r>
      <w:r w:rsidRPr="00DF025C">
        <w:rPr>
          <w:rFonts w:ascii="Calibri" w:eastAsia="Calibri" w:hAnsi="Calibri" w:cs="Times New Roman"/>
          <w:lang w:val="sr-Cyrl-CS"/>
        </w:rPr>
        <w:softHyphen/>
        <w:t>дршки за пореску контролу локалних јавних при</w:t>
      </w:r>
      <w:r w:rsidRPr="00DF025C">
        <w:rPr>
          <w:rFonts w:ascii="Calibri" w:eastAsia="Calibri" w:hAnsi="Calibri" w:cs="Times New Roman"/>
          <w:lang w:val="sr-Cyrl-CS"/>
        </w:rPr>
        <w:softHyphen/>
        <w:t>хода, припрема извештаје у вези контроле локалних јавних прихода, као и друге послове по налогу руководиоца. Сас</w:t>
      </w:r>
      <w:r w:rsidRPr="00DF025C">
        <w:rPr>
          <w:rFonts w:ascii="Calibri" w:eastAsia="Calibri" w:hAnsi="Calibri" w:cs="Times New Roman"/>
          <w:lang w:val="sr-Cyrl-CS"/>
        </w:rPr>
        <w:softHyphen/>
        <w:t>тавља периодичне извештаје о извршењу послова из своје надл</w:t>
      </w:r>
      <w:r w:rsidR="00EB1DEF">
        <w:rPr>
          <w:rFonts w:ascii="Calibri" w:eastAsia="Calibri" w:hAnsi="Calibri" w:cs="Times New Roman"/>
          <w:lang w:val="sr-Cyrl-CS"/>
        </w:rPr>
        <w:t>еж</w:t>
      </w:r>
      <w:r w:rsidR="00EB1DEF">
        <w:rPr>
          <w:rFonts w:ascii="Calibri" w:eastAsia="Calibri" w:hAnsi="Calibri" w:cs="Times New Roman"/>
          <w:lang w:val="sr-Cyrl-CS"/>
        </w:rPr>
        <w:softHyphen/>
        <w:t>ности и из над</w:t>
      </w:r>
      <w:r w:rsidR="00EB1DEF">
        <w:rPr>
          <w:rFonts w:ascii="Calibri" w:eastAsia="Calibri" w:hAnsi="Calibri" w:cs="Times New Roman"/>
          <w:lang w:val="sr-Cyrl-CS"/>
        </w:rPr>
        <w:softHyphen/>
        <w:t>ле</w:t>
      </w:r>
      <w:r w:rsidR="00EB1DEF">
        <w:rPr>
          <w:rFonts w:ascii="Calibri" w:eastAsia="Calibri" w:hAnsi="Calibri" w:cs="Times New Roman"/>
          <w:lang w:val="sr-Cyrl-CS"/>
        </w:rPr>
        <w:softHyphen/>
        <w:t>ж</w:t>
      </w:r>
      <w:r w:rsidR="00EB1DEF">
        <w:rPr>
          <w:rFonts w:ascii="Calibri" w:eastAsia="Calibri" w:hAnsi="Calibri" w:cs="Times New Roman"/>
          <w:lang w:val="sr-Cyrl-CS"/>
        </w:rPr>
        <w:softHyphen/>
        <w:t xml:space="preserve">ности </w:t>
      </w:r>
      <w:r w:rsidR="00F202E3">
        <w:rPr>
          <w:rFonts w:ascii="Calibri" w:eastAsia="Calibri" w:hAnsi="Calibri" w:cs="Times New Roman"/>
          <w:lang w:val="sr-Cyrl-CS"/>
        </w:rPr>
        <w:t>О</w:t>
      </w:r>
      <w:r w:rsidR="00EB1DEF">
        <w:rPr>
          <w:rFonts w:ascii="Calibri" w:eastAsia="Calibri" w:hAnsi="Calibri" w:cs="Times New Roman"/>
          <w:lang w:val="sr-Cyrl-CS"/>
        </w:rPr>
        <w:t>дељења</w:t>
      </w:r>
      <w:r w:rsidRPr="00DF025C">
        <w:rPr>
          <w:rFonts w:ascii="Calibri" w:eastAsia="Calibri" w:hAnsi="Calibri" w:cs="Times New Roman"/>
          <w:lang w:val="sr-Cyrl-CS"/>
        </w:rPr>
        <w:t>.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Прописи по којим поступа пореска инспекција: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Закони: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општем управном поступку („Сл. гласник РС“, број 18/2016),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пореском поступку и пореској администрациј</w:t>
      </w:r>
      <w:r w:rsidR="008A5CF7">
        <w:rPr>
          <w:rFonts w:cs="TimesNewRomanPSMT"/>
          <w:lang w:val="sr-Cyrl-CS"/>
        </w:rPr>
        <w:t>и</w:t>
      </w:r>
      <w:r>
        <w:rPr>
          <w:rFonts w:cs="TimesNewRomanPSMT"/>
          <w:lang w:val="sr-Cyrl-CS"/>
        </w:rPr>
        <w:t xml:space="preserve"> („Сл. гласник РС“, број 80/02, ... 108/2016</w:t>
      </w:r>
      <w:r w:rsidR="00F32DA0">
        <w:rPr>
          <w:rFonts w:cs="TimesNewRomanPSMT"/>
          <w:lang w:val="sr-Cyrl-CS"/>
        </w:rPr>
        <w:t xml:space="preserve">  и 30/2018</w:t>
      </w:r>
      <w:r>
        <w:rPr>
          <w:rFonts w:cs="TimesNewRomanPSMT"/>
          <w:lang w:val="sr-Cyrl-CS"/>
        </w:rPr>
        <w:t>)</w:t>
      </w:r>
    </w:p>
    <w:p w:rsidR="00511CD3" w:rsidRDefault="00511CD3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финансирању локалне самоуправе („Сл. гласник РС“, број 62/06,..., 96/17-усклађен динарски износ</w:t>
      </w:r>
      <w:r w:rsidR="008A5CF7">
        <w:rPr>
          <w:rFonts w:cs="TimesNewRomanPSMT"/>
          <w:lang w:val="sr-Cyrl-CS"/>
        </w:rPr>
        <w:t>,89/2018</w:t>
      </w:r>
      <w:r w:rsidR="008A5CF7">
        <w:rPr>
          <w:rFonts w:cs="TimesNewRomanPSMT"/>
          <w:lang w:val="sr-Cyrl-CS"/>
        </w:rPr>
        <w:t>-усклађен динарски износ</w:t>
      </w:r>
      <w:r w:rsidR="008A5CF7">
        <w:rPr>
          <w:rFonts w:cs="TimesNewRomanPSMT"/>
          <w:lang w:val="sr-Cyrl-CS"/>
        </w:rPr>
        <w:t xml:space="preserve"> и 95/2018-др. закон</w:t>
      </w:r>
      <w:r>
        <w:rPr>
          <w:rFonts w:cs="TimesNewRomanPSMT"/>
          <w:lang w:val="sr-Cyrl-CS"/>
        </w:rPr>
        <w:t>)</w:t>
      </w:r>
    </w:p>
    <w:p w:rsidR="00FA0609" w:rsidRDefault="00FA0609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Закон о порезима на имовину („Сл. гласник РС“, број 26/01,..., </w:t>
      </w:r>
      <w:r w:rsidR="00276464">
        <w:rPr>
          <w:rFonts w:cs="TimesNewRomanPSMT"/>
          <w:lang w:val="sr-Cyrl-CS"/>
        </w:rPr>
        <w:t>68/14)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буџетском систему</w:t>
      </w:r>
      <w:r w:rsidR="00672BCC">
        <w:rPr>
          <w:rFonts w:cs="TimesNewRomanPSMT"/>
          <w:lang w:val="sr-Cyrl-CS"/>
        </w:rPr>
        <w:t xml:space="preserve"> (</w:t>
      </w:r>
      <w:r w:rsidR="008F2047">
        <w:rPr>
          <w:rFonts w:cs="TimesNewRomanPSMT"/>
          <w:lang w:val="sr-Cyrl-CS"/>
        </w:rPr>
        <w:t>„Сл. гласник РС“, број 54/2009...,</w:t>
      </w:r>
      <w:r w:rsidR="00672BCC">
        <w:rPr>
          <w:rFonts w:cs="TimesNewRomanPSMT"/>
          <w:lang w:val="sr-Cyrl-CS"/>
        </w:rPr>
        <w:t>113/2017</w:t>
      </w:r>
      <w:r w:rsidR="008F2047">
        <w:rPr>
          <w:rFonts w:cs="TimesNewRomanPSMT"/>
          <w:lang w:val="sr-Cyrl-CS"/>
        </w:rPr>
        <w:t>,95/2018,31/2019 и 72/2019</w:t>
      </w:r>
      <w:r w:rsidR="00672BCC">
        <w:rPr>
          <w:rFonts w:cs="TimesNewRomanPSMT"/>
          <w:lang w:val="sr-Cyrl-CS"/>
        </w:rPr>
        <w:t>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прекршајима</w:t>
      </w:r>
      <w:r w:rsidR="009A193C">
        <w:rPr>
          <w:rFonts w:cs="TimesNewRomanPSMT"/>
          <w:lang w:val="sr-Cyrl-CS"/>
        </w:rPr>
        <w:t xml:space="preserve"> („Сл. гласник РС“, број </w:t>
      </w:r>
      <w:r w:rsidR="00503A07">
        <w:rPr>
          <w:rFonts w:cs="TimesNewRomanPSMT"/>
          <w:lang w:val="sr-Cyrl-CS"/>
        </w:rPr>
        <w:t>65</w:t>
      </w:r>
      <w:r w:rsidR="008D7CC9">
        <w:rPr>
          <w:rFonts w:cs="TimesNewRomanPSMT"/>
          <w:lang w:val="sr-Cyrl-CS"/>
        </w:rPr>
        <w:t>/2013</w:t>
      </w:r>
      <w:r w:rsidR="00D371D3">
        <w:rPr>
          <w:rFonts w:cs="TimesNewRomanPSMT"/>
          <w:lang w:val="sr-Cyrl-CS"/>
        </w:rPr>
        <w:t>, ..., 98/2016</w:t>
      </w:r>
      <w:r w:rsidR="009A193C">
        <w:rPr>
          <w:rFonts w:cs="TimesNewRomanPSMT"/>
          <w:lang w:val="sr-Cyrl-CS"/>
        </w:rPr>
        <w:t>)</w:t>
      </w:r>
    </w:p>
    <w:p w:rsidR="00276464" w:rsidRPr="00A13D3B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lang w:val="sr-Cyrl-CS"/>
        </w:rPr>
      </w:pPr>
      <w:r>
        <w:rPr>
          <w:rFonts w:cs="TimesNewRomanPSMT"/>
          <w:lang w:val="sr-Cyrl-CS"/>
        </w:rPr>
        <w:t>Закон о инспекцијском надзору („Сл. гласник РС“, број 36/15</w:t>
      </w:r>
      <w:r w:rsidR="008F2047">
        <w:rPr>
          <w:rFonts w:cs="TimesNewRomanPSMT"/>
          <w:lang w:val="sr-Cyrl-CS"/>
        </w:rPr>
        <w:t>, 44/2018- др. Закон и 95/2018</w:t>
      </w:r>
      <w:r>
        <w:rPr>
          <w:rFonts w:cs="TimesNewRomanPSMT"/>
          <w:lang w:val="sr-Cyrl-CS"/>
        </w:rPr>
        <w:t>)</w:t>
      </w:r>
    </w:p>
    <w:p w:rsidR="003422E1" w:rsidRDefault="003422E1" w:rsidP="003422E1">
      <w:pPr>
        <w:pStyle w:val="ListParagraph"/>
        <w:spacing w:after="0" w:line="240" w:lineRule="auto"/>
        <w:ind w:left="0"/>
        <w:rPr>
          <w:lang w:val="sr-Cyrl-CS"/>
        </w:rPr>
      </w:pPr>
    </w:p>
    <w:p w:rsidR="00A51D91" w:rsidRDefault="00A51D91" w:rsidP="003422E1">
      <w:pPr>
        <w:pStyle w:val="ListParagraph"/>
        <w:spacing w:after="0" w:line="240" w:lineRule="auto"/>
        <w:ind w:left="0"/>
      </w:pPr>
    </w:p>
    <w:p w:rsidR="00F202E3" w:rsidRDefault="00F202E3" w:rsidP="003422E1">
      <w:pPr>
        <w:pStyle w:val="ListParagraph"/>
        <w:spacing w:after="0" w:line="240" w:lineRule="auto"/>
        <w:ind w:left="0"/>
        <w:rPr>
          <w:lang w:val="sr-Cyrl-CS"/>
        </w:rPr>
      </w:pPr>
    </w:p>
    <w:p w:rsidR="00E05998" w:rsidRDefault="00E05998" w:rsidP="003422E1">
      <w:pPr>
        <w:pStyle w:val="ListParagraph"/>
        <w:spacing w:after="0" w:line="240" w:lineRule="auto"/>
        <w:ind w:left="0"/>
      </w:pPr>
      <w:r>
        <w:rPr>
          <w:lang w:val="sr-Cyrl-CS"/>
        </w:rPr>
        <w:t xml:space="preserve">Одлуке </w:t>
      </w:r>
      <w:r w:rsidR="009C75CC">
        <w:rPr>
          <w:lang w:val="sr-Cyrl-CS"/>
        </w:rPr>
        <w:t xml:space="preserve">и друга акта </w:t>
      </w:r>
      <w:r w:rsidR="00950914">
        <w:rPr>
          <w:lang w:val="sr-Cyrl-CS"/>
        </w:rPr>
        <w:t xml:space="preserve">општине </w:t>
      </w:r>
      <w:r w:rsidR="00F32DA0">
        <w:rPr>
          <w:lang w:val="sr-Cyrl-CS"/>
        </w:rPr>
        <w:t>Блаце</w:t>
      </w:r>
      <w:r>
        <w:rPr>
          <w:lang w:val="sr-Cyrl-CS"/>
        </w:rPr>
        <w:t>:</w:t>
      </w:r>
    </w:p>
    <w:p w:rsidR="00C13629" w:rsidRDefault="00C13629" w:rsidP="003422E1">
      <w:pPr>
        <w:pStyle w:val="ListParagraph"/>
        <w:spacing w:after="0" w:line="240" w:lineRule="auto"/>
        <w:ind w:left="0"/>
      </w:pPr>
    </w:p>
    <w:p w:rsidR="00950914" w:rsidRDefault="00EB1DEF" w:rsidP="00EB1DEF">
      <w:pPr>
        <w:pStyle w:val="Heading121"/>
        <w:numPr>
          <w:ilvl w:val="0"/>
          <w:numId w:val="10"/>
        </w:numPr>
        <w:shd w:val="clear" w:color="auto" w:fill="auto"/>
        <w:spacing w:before="0" w:after="543"/>
        <w:jc w:val="both"/>
        <w:rPr>
          <w:rFonts w:ascii="Calibri" w:hAnsi="Calibri"/>
          <w:b w:val="0"/>
          <w:sz w:val="22"/>
          <w:szCs w:val="22"/>
          <w:lang w:val="sr-Cyrl-CS"/>
        </w:rPr>
      </w:pPr>
      <w:r w:rsidRPr="00EB1DEF">
        <w:rPr>
          <w:rFonts w:ascii="Calibri" w:hAnsi="Calibri"/>
          <w:sz w:val="22"/>
          <w:szCs w:val="22"/>
          <w:lang w:val="sr-Cyrl-RS"/>
        </w:rPr>
        <w:t xml:space="preserve"> </w:t>
      </w:r>
      <w:r w:rsidRPr="00EB1DEF">
        <w:rPr>
          <w:rStyle w:val="Heading12"/>
          <w:rFonts w:ascii="Calibri" w:hAnsi="Calibri"/>
          <w:color w:val="000000"/>
          <w:sz w:val="22"/>
          <w:szCs w:val="22"/>
          <w:lang w:val="sr-Cyrl-RS" w:eastAsia="sr-Cyrl-CS"/>
        </w:rPr>
        <w:t xml:space="preserve">Одлука о утврђивању елемената пореза на имовину за територију општине Блаце </w:t>
      </w:r>
      <w:r w:rsidRPr="00EB1DEF">
        <w:rPr>
          <w:rFonts w:ascii="Calibri" w:hAnsi="Calibri"/>
          <w:b w:val="0"/>
          <w:sz w:val="22"/>
          <w:szCs w:val="22"/>
        </w:rPr>
        <w:t>(</w:t>
      </w:r>
      <w:r w:rsidRPr="00EB1DEF">
        <w:rPr>
          <w:rFonts w:ascii="Calibri" w:hAnsi="Calibri"/>
          <w:b w:val="0"/>
          <w:sz w:val="22"/>
          <w:szCs w:val="22"/>
          <w:lang w:val="sr-Cyrl-CS"/>
        </w:rPr>
        <w:t>,,Службени лист општине Блаце”</w:t>
      </w:r>
      <w:r w:rsidRPr="00EB1DEF">
        <w:rPr>
          <w:rFonts w:ascii="Calibri" w:hAnsi="Calibri"/>
          <w:b w:val="0"/>
          <w:sz w:val="22"/>
          <w:szCs w:val="22"/>
        </w:rPr>
        <w:t>,</w:t>
      </w:r>
      <w:r w:rsidRPr="00EB1DEF">
        <w:rPr>
          <w:rFonts w:ascii="Calibri" w:hAnsi="Calibri"/>
          <w:b w:val="0"/>
          <w:sz w:val="22"/>
          <w:szCs w:val="22"/>
          <w:lang w:val="sr-Cyrl-RS"/>
        </w:rPr>
        <w:t xml:space="preserve"> бр.</w:t>
      </w:r>
      <w:r w:rsidRPr="00EB1DEF">
        <w:rPr>
          <w:rFonts w:ascii="Calibri" w:hAnsi="Calibri"/>
          <w:b w:val="0"/>
          <w:sz w:val="22"/>
          <w:szCs w:val="22"/>
          <w:lang w:val="sr-Cyrl-CS"/>
        </w:rPr>
        <w:t xml:space="preserve"> 6/2013</w:t>
      </w:r>
    </w:p>
    <w:p w:rsidR="00EB1DEF" w:rsidRPr="00EB1DEF" w:rsidRDefault="00EB1DEF" w:rsidP="00EB1DEF">
      <w:pPr>
        <w:pStyle w:val="Heading121"/>
        <w:numPr>
          <w:ilvl w:val="0"/>
          <w:numId w:val="10"/>
        </w:numPr>
        <w:shd w:val="clear" w:color="auto" w:fill="auto"/>
        <w:spacing w:before="0" w:after="543"/>
        <w:jc w:val="both"/>
        <w:rPr>
          <w:rStyle w:val="Heading12"/>
          <w:rFonts w:ascii="Calibri" w:hAnsi="Calibri"/>
          <w:bCs/>
          <w:color w:val="000000"/>
          <w:sz w:val="22"/>
          <w:szCs w:val="22"/>
          <w:lang w:val="sr-Cyrl-RS" w:eastAsia="sr-Cyrl-CS"/>
        </w:rPr>
      </w:pPr>
      <w:r w:rsidRPr="00EB1DEF">
        <w:rPr>
          <w:rStyle w:val="Heading12"/>
          <w:rFonts w:ascii="Calibri" w:hAnsi="Calibri"/>
          <w:color w:val="000000"/>
          <w:sz w:val="22"/>
          <w:szCs w:val="22"/>
          <w:lang w:val="sr-Cyrl-RS" w:eastAsia="sr-Cyrl-CS"/>
        </w:rPr>
        <w:t>Одлука о утврђивању просечних цена квадратног метра непокретности за утврђивање пореза на имовину за 201</w:t>
      </w:r>
      <w:r w:rsidR="00F202E3">
        <w:rPr>
          <w:rStyle w:val="Heading12"/>
          <w:rFonts w:ascii="Calibri" w:hAnsi="Calibri"/>
          <w:color w:val="000000"/>
          <w:sz w:val="22"/>
          <w:szCs w:val="22"/>
          <w:lang w:val="sr-Cyrl-RS" w:eastAsia="sr-Cyrl-CS"/>
        </w:rPr>
        <w:t>8</w:t>
      </w:r>
      <w:r w:rsidRPr="00EB1DEF">
        <w:rPr>
          <w:rStyle w:val="Heading12"/>
          <w:rFonts w:ascii="Calibri" w:hAnsi="Calibri"/>
          <w:color w:val="000000"/>
          <w:sz w:val="22"/>
          <w:szCs w:val="22"/>
          <w:lang w:val="sr-Cyrl-RS" w:eastAsia="sr-Cyrl-CS"/>
        </w:rPr>
        <w:t>. Годину на територији општине Блаце</w:t>
      </w:r>
      <w:r w:rsidR="001F6ECC">
        <w:rPr>
          <w:rStyle w:val="Heading12"/>
          <w:rFonts w:ascii="Calibri" w:hAnsi="Calibri"/>
          <w:color w:val="000000"/>
          <w:sz w:val="22"/>
          <w:szCs w:val="22"/>
          <w:lang w:val="sr-Cyrl-RS" w:eastAsia="sr-Cyrl-CS"/>
        </w:rPr>
        <w:t xml:space="preserve"> </w:t>
      </w:r>
      <w:r w:rsidRPr="00EB1DEF">
        <w:rPr>
          <w:rFonts w:ascii="Calibri" w:hAnsi="Calibri"/>
          <w:b w:val="0"/>
          <w:sz w:val="22"/>
          <w:szCs w:val="22"/>
        </w:rPr>
        <w:t>(</w:t>
      </w:r>
      <w:r w:rsidRPr="00EB1DEF">
        <w:rPr>
          <w:rFonts w:ascii="Calibri" w:hAnsi="Calibri"/>
          <w:b w:val="0"/>
          <w:sz w:val="22"/>
          <w:szCs w:val="22"/>
          <w:lang w:val="sr-Cyrl-CS"/>
        </w:rPr>
        <w:t>,,Службени лист општине Блаце”</w:t>
      </w:r>
      <w:r w:rsidRPr="00EB1DEF">
        <w:rPr>
          <w:rFonts w:ascii="Calibri" w:hAnsi="Calibri"/>
          <w:b w:val="0"/>
          <w:sz w:val="22"/>
          <w:szCs w:val="22"/>
        </w:rPr>
        <w:t>,</w:t>
      </w:r>
      <w:r w:rsidRPr="00EB1DEF">
        <w:rPr>
          <w:rFonts w:ascii="Calibri" w:hAnsi="Calibri"/>
          <w:b w:val="0"/>
          <w:sz w:val="22"/>
          <w:szCs w:val="22"/>
          <w:lang w:val="sr-Cyrl-RS"/>
        </w:rPr>
        <w:t xml:space="preserve"> </w:t>
      </w:r>
      <w:r w:rsidR="00F202E3">
        <w:rPr>
          <w:rFonts w:ascii="Calibri" w:hAnsi="Calibri"/>
          <w:b w:val="0"/>
          <w:sz w:val="22"/>
          <w:szCs w:val="22"/>
          <w:lang w:val="sr-Cyrl-RS"/>
        </w:rPr>
        <w:t xml:space="preserve">              </w:t>
      </w:r>
      <w:r w:rsidRPr="00EB1DEF">
        <w:rPr>
          <w:rFonts w:ascii="Calibri" w:hAnsi="Calibri"/>
          <w:b w:val="0"/>
          <w:sz w:val="22"/>
          <w:szCs w:val="22"/>
          <w:lang w:val="sr-Cyrl-RS"/>
        </w:rPr>
        <w:t>бр.</w:t>
      </w:r>
      <w:r w:rsidR="00F202E3">
        <w:rPr>
          <w:rFonts w:ascii="Calibri" w:hAnsi="Calibri"/>
          <w:b w:val="0"/>
          <w:sz w:val="22"/>
          <w:szCs w:val="22"/>
          <w:lang w:val="sr-Cyrl-CS"/>
        </w:rPr>
        <w:t xml:space="preserve"> </w:t>
      </w:r>
      <w:r w:rsidR="008F2047">
        <w:rPr>
          <w:rFonts w:ascii="Calibri" w:hAnsi="Calibri"/>
          <w:b w:val="0"/>
          <w:sz w:val="22"/>
          <w:szCs w:val="22"/>
          <w:lang w:val="sr-Cyrl-CS"/>
        </w:rPr>
        <w:t>9</w:t>
      </w:r>
      <w:r w:rsidR="00F202E3">
        <w:rPr>
          <w:rFonts w:ascii="Calibri" w:hAnsi="Calibri"/>
          <w:b w:val="0"/>
          <w:sz w:val="22"/>
          <w:szCs w:val="22"/>
          <w:lang w:val="sr-Cyrl-CS"/>
        </w:rPr>
        <w:t>/1</w:t>
      </w:r>
      <w:r w:rsidR="008F2047">
        <w:rPr>
          <w:rFonts w:ascii="Calibri" w:hAnsi="Calibri"/>
          <w:b w:val="0"/>
          <w:sz w:val="22"/>
          <w:szCs w:val="22"/>
          <w:lang w:val="sr-Cyrl-CS"/>
        </w:rPr>
        <w:t>8</w:t>
      </w:r>
      <w:r w:rsidRPr="00EB1DEF">
        <w:rPr>
          <w:rFonts w:ascii="Calibri" w:hAnsi="Calibri"/>
          <w:b w:val="0"/>
          <w:sz w:val="22"/>
          <w:szCs w:val="22"/>
          <w:lang w:val="sr-Cyrl-CS"/>
        </w:rPr>
        <w:t>)</w:t>
      </w:r>
    </w:p>
    <w:p w:rsidR="00EB1DEF" w:rsidRPr="00F32DA0" w:rsidRDefault="00EB1DEF" w:rsidP="00EB1DEF">
      <w:pPr>
        <w:pStyle w:val="Heading121"/>
        <w:numPr>
          <w:ilvl w:val="0"/>
          <w:numId w:val="10"/>
        </w:numPr>
        <w:shd w:val="clear" w:color="auto" w:fill="auto"/>
        <w:spacing w:before="0" w:after="543"/>
        <w:jc w:val="both"/>
        <w:rPr>
          <w:rFonts w:asciiTheme="minorHAnsi" w:hAnsiTheme="minorHAnsi"/>
          <w:b w:val="0"/>
          <w:sz w:val="22"/>
          <w:szCs w:val="22"/>
          <w:lang w:val="sr-Cyrl-CS"/>
        </w:rPr>
      </w:pPr>
      <w:r w:rsidRPr="00F32DA0">
        <w:rPr>
          <w:rStyle w:val="Heading12"/>
          <w:rFonts w:asciiTheme="minorHAnsi" w:hAnsiTheme="minorHAnsi"/>
          <w:color w:val="000000"/>
          <w:sz w:val="22"/>
          <w:szCs w:val="22"/>
          <w:lang w:val="sr-Cyrl-RS" w:eastAsia="sr-Cyrl-CS"/>
        </w:rPr>
        <w:t>Одлука о накнад</w:t>
      </w:r>
      <w:r w:rsidR="008F2047">
        <w:rPr>
          <w:rStyle w:val="Heading12"/>
          <w:rFonts w:asciiTheme="minorHAnsi" w:hAnsiTheme="minorHAnsi"/>
          <w:color w:val="000000"/>
          <w:sz w:val="22"/>
          <w:szCs w:val="22"/>
          <w:lang w:val="sr-Cyrl-RS" w:eastAsia="sr-Cyrl-CS"/>
        </w:rPr>
        <w:t>ама</w:t>
      </w:r>
      <w:r w:rsidRPr="00F32DA0">
        <w:rPr>
          <w:rStyle w:val="Heading12"/>
          <w:rFonts w:asciiTheme="minorHAnsi" w:hAnsiTheme="minorHAnsi"/>
          <w:color w:val="000000"/>
          <w:sz w:val="22"/>
          <w:szCs w:val="22"/>
          <w:lang w:val="sr-Cyrl-RS" w:eastAsia="sr-Cyrl-CS"/>
        </w:rPr>
        <w:t xml:space="preserve"> за </w:t>
      </w:r>
      <w:r w:rsidR="008F2047">
        <w:rPr>
          <w:rStyle w:val="Heading12"/>
          <w:rFonts w:asciiTheme="minorHAnsi" w:hAnsiTheme="minorHAnsi"/>
          <w:color w:val="000000"/>
          <w:sz w:val="22"/>
          <w:szCs w:val="22"/>
          <w:lang w:val="sr-Cyrl-RS" w:eastAsia="sr-Cyrl-CS"/>
        </w:rPr>
        <w:t>коришћење јавних добара на територији</w:t>
      </w:r>
      <w:r w:rsidRPr="00F32DA0">
        <w:rPr>
          <w:rStyle w:val="Heading12"/>
          <w:rFonts w:asciiTheme="minorHAnsi" w:hAnsiTheme="minorHAnsi"/>
          <w:color w:val="000000"/>
          <w:sz w:val="22"/>
          <w:szCs w:val="22"/>
          <w:lang w:val="sr-Cyrl-RS" w:eastAsia="sr-Cyrl-CS"/>
        </w:rPr>
        <w:t xml:space="preserve"> општине Блаце </w:t>
      </w:r>
      <w:r w:rsidRPr="00F32DA0">
        <w:rPr>
          <w:rFonts w:asciiTheme="minorHAnsi" w:hAnsiTheme="minorHAnsi"/>
          <w:b w:val="0"/>
          <w:sz w:val="22"/>
          <w:szCs w:val="22"/>
        </w:rPr>
        <w:t>(</w:t>
      </w:r>
      <w:r w:rsidRPr="00F32DA0">
        <w:rPr>
          <w:rFonts w:asciiTheme="minorHAnsi" w:hAnsiTheme="minorHAnsi"/>
          <w:b w:val="0"/>
          <w:sz w:val="22"/>
          <w:szCs w:val="22"/>
          <w:lang w:val="sr-Cyrl-CS"/>
        </w:rPr>
        <w:t>,,Службени лист општине Блаце”</w:t>
      </w:r>
      <w:r w:rsidRPr="00F32DA0">
        <w:rPr>
          <w:rFonts w:asciiTheme="minorHAnsi" w:hAnsiTheme="minorHAnsi"/>
          <w:b w:val="0"/>
          <w:sz w:val="22"/>
          <w:szCs w:val="22"/>
        </w:rPr>
        <w:t>,</w:t>
      </w:r>
      <w:r w:rsidRPr="00F32DA0">
        <w:rPr>
          <w:rFonts w:asciiTheme="minorHAnsi" w:hAnsiTheme="minorHAnsi"/>
          <w:b w:val="0"/>
          <w:sz w:val="22"/>
          <w:szCs w:val="22"/>
          <w:lang w:val="sr-Cyrl-RS"/>
        </w:rPr>
        <w:t xml:space="preserve"> бр.</w:t>
      </w:r>
      <w:r w:rsidRPr="00F32DA0">
        <w:rPr>
          <w:rFonts w:asciiTheme="minorHAnsi" w:hAnsiTheme="minorHAnsi"/>
          <w:b w:val="0"/>
          <w:sz w:val="22"/>
          <w:szCs w:val="22"/>
          <w:lang w:val="sr-Cyrl-CS"/>
        </w:rPr>
        <w:t xml:space="preserve"> </w:t>
      </w:r>
      <w:r w:rsidR="008F2047">
        <w:rPr>
          <w:rFonts w:asciiTheme="minorHAnsi" w:hAnsiTheme="minorHAnsi"/>
          <w:b w:val="0"/>
          <w:sz w:val="22"/>
          <w:szCs w:val="22"/>
          <w:lang w:val="sr-Cyrl-CS"/>
        </w:rPr>
        <w:t>10</w:t>
      </w:r>
      <w:r w:rsidRPr="00F32DA0">
        <w:rPr>
          <w:rFonts w:asciiTheme="minorHAnsi" w:hAnsiTheme="minorHAnsi"/>
          <w:b w:val="0"/>
          <w:sz w:val="22"/>
          <w:szCs w:val="22"/>
          <w:lang w:val="sr-Cyrl-CS"/>
        </w:rPr>
        <w:t>/201</w:t>
      </w:r>
      <w:r w:rsidR="008F2047">
        <w:rPr>
          <w:rFonts w:asciiTheme="minorHAnsi" w:hAnsiTheme="minorHAnsi"/>
          <w:b w:val="0"/>
          <w:sz w:val="22"/>
          <w:szCs w:val="22"/>
          <w:lang w:val="sr-Cyrl-CS"/>
        </w:rPr>
        <w:t>9</w:t>
      </w:r>
      <w:r w:rsidRPr="00F32DA0">
        <w:rPr>
          <w:rFonts w:asciiTheme="minorHAnsi" w:hAnsiTheme="minorHAnsi"/>
          <w:b w:val="0"/>
          <w:sz w:val="22"/>
          <w:szCs w:val="22"/>
          <w:lang w:val="sr-Cyrl-CS"/>
        </w:rPr>
        <w:t>)</w:t>
      </w:r>
    </w:p>
    <w:p w:rsidR="00EB1DEF" w:rsidRPr="00F32DA0" w:rsidRDefault="008F2047" w:rsidP="00EB1DEF">
      <w:pPr>
        <w:pStyle w:val="Heading121"/>
        <w:numPr>
          <w:ilvl w:val="0"/>
          <w:numId w:val="10"/>
        </w:numPr>
        <w:shd w:val="clear" w:color="auto" w:fill="auto"/>
        <w:spacing w:before="0" w:after="543"/>
        <w:jc w:val="both"/>
        <w:rPr>
          <w:rFonts w:ascii="Calibri" w:hAnsi="Calibri"/>
          <w:b w:val="0"/>
          <w:sz w:val="22"/>
          <w:szCs w:val="22"/>
          <w:lang w:val="sr-Cyrl-CS"/>
        </w:rPr>
      </w:pPr>
      <w:r>
        <w:rPr>
          <w:rStyle w:val="Heading12"/>
          <w:rFonts w:ascii="Calibri" w:hAnsi="Calibri"/>
          <w:color w:val="000000"/>
          <w:sz w:val="22"/>
          <w:szCs w:val="22"/>
          <w:lang w:val="sr-Cyrl-RS" w:eastAsia="sr-Cyrl-CS"/>
        </w:rPr>
        <w:t xml:space="preserve">Одлука </w:t>
      </w:r>
      <w:r w:rsidR="00F32DA0" w:rsidRPr="00F32DA0">
        <w:rPr>
          <w:rStyle w:val="Heading12"/>
          <w:rFonts w:ascii="Calibri" w:hAnsi="Calibri"/>
          <w:color w:val="000000"/>
          <w:sz w:val="22"/>
          <w:szCs w:val="22"/>
          <w:lang w:val="sr-Cyrl-RS" w:eastAsia="sr-Cyrl-CS"/>
        </w:rPr>
        <w:t xml:space="preserve">о локалним комуналним таксама </w:t>
      </w:r>
      <w:r w:rsidR="00F32DA0" w:rsidRPr="00F32DA0">
        <w:rPr>
          <w:rFonts w:ascii="Calibri" w:hAnsi="Calibri"/>
          <w:b w:val="0"/>
          <w:sz w:val="22"/>
          <w:szCs w:val="22"/>
        </w:rPr>
        <w:t>(</w:t>
      </w:r>
      <w:r w:rsidR="00F32DA0" w:rsidRPr="00F32DA0">
        <w:rPr>
          <w:rFonts w:ascii="Calibri" w:hAnsi="Calibri"/>
          <w:b w:val="0"/>
          <w:sz w:val="22"/>
          <w:szCs w:val="22"/>
          <w:lang w:val="sr-Cyrl-CS"/>
        </w:rPr>
        <w:t>,,Службени лист општине Блаце”</w:t>
      </w:r>
      <w:r w:rsidR="00F32DA0" w:rsidRPr="00F32DA0">
        <w:rPr>
          <w:rFonts w:ascii="Calibri" w:hAnsi="Calibri"/>
          <w:b w:val="0"/>
          <w:sz w:val="22"/>
          <w:szCs w:val="22"/>
        </w:rPr>
        <w:t>,</w:t>
      </w:r>
      <w:r w:rsidR="00F32DA0" w:rsidRPr="00F32DA0">
        <w:rPr>
          <w:rFonts w:ascii="Calibri" w:hAnsi="Calibri"/>
          <w:b w:val="0"/>
          <w:sz w:val="22"/>
          <w:szCs w:val="22"/>
          <w:lang w:val="sr-Cyrl-RS"/>
        </w:rPr>
        <w:t xml:space="preserve"> бр.</w:t>
      </w:r>
      <w:r w:rsidR="00F32DA0" w:rsidRPr="00F32DA0">
        <w:rPr>
          <w:rFonts w:ascii="Calibri" w:hAnsi="Calibri"/>
          <w:b w:val="0"/>
          <w:sz w:val="22"/>
          <w:szCs w:val="22"/>
          <w:lang w:val="sr-Cyrl-CS"/>
        </w:rPr>
        <w:t xml:space="preserve"> </w:t>
      </w:r>
      <w:r>
        <w:rPr>
          <w:rFonts w:ascii="Calibri" w:hAnsi="Calibri"/>
          <w:b w:val="0"/>
          <w:sz w:val="22"/>
          <w:szCs w:val="22"/>
          <w:lang w:val="sr-Cyrl-CS"/>
        </w:rPr>
        <w:t>5</w:t>
      </w:r>
      <w:r w:rsidR="00F32DA0" w:rsidRPr="00F32DA0">
        <w:rPr>
          <w:rFonts w:ascii="Calibri" w:hAnsi="Calibri"/>
          <w:b w:val="0"/>
          <w:sz w:val="22"/>
          <w:szCs w:val="22"/>
          <w:lang w:val="sr-Cyrl-CS"/>
        </w:rPr>
        <w:t>/201</w:t>
      </w:r>
      <w:r>
        <w:rPr>
          <w:rFonts w:ascii="Calibri" w:hAnsi="Calibri"/>
          <w:b w:val="0"/>
          <w:sz w:val="22"/>
          <w:szCs w:val="22"/>
          <w:lang w:val="sr-Cyrl-CS"/>
        </w:rPr>
        <w:t>9</w:t>
      </w:r>
      <w:r w:rsidR="00F32DA0" w:rsidRPr="00F32DA0">
        <w:rPr>
          <w:rFonts w:ascii="Calibri" w:hAnsi="Calibri"/>
          <w:b w:val="0"/>
          <w:sz w:val="22"/>
          <w:szCs w:val="22"/>
          <w:lang w:val="sr-Cyrl-CS"/>
        </w:rPr>
        <w:t>)</w:t>
      </w:r>
    </w:p>
    <w:p w:rsidR="00950914" w:rsidRPr="00950914" w:rsidRDefault="00EB1DEF" w:rsidP="00EB1DEF">
      <w:pPr>
        <w:spacing w:after="0"/>
        <w:jc w:val="both"/>
      </w:pPr>
      <w:r w:rsidRPr="00EB1DEF">
        <w:rPr>
          <w:lang w:val="sr-Cyrl-RS"/>
        </w:rPr>
        <w:t xml:space="preserve"> </w:t>
      </w: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  <w:r>
        <w:rPr>
          <w:lang w:val="sr-Cyrl-CS"/>
        </w:rPr>
        <w:t>Пословни процес</w:t>
      </w: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</w:p>
    <w:p w:rsidR="00120F55" w:rsidRPr="00120F55" w:rsidRDefault="00120F55" w:rsidP="00120F55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r-Cyrl-CS"/>
        </w:rPr>
        <w:t>Инспекцијски надзор из области контроле;</w:t>
      </w:r>
    </w:p>
    <w:p w:rsidR="00120F55" w:rsidRPr="00120F55" w:rsidRDefault="00120F55" w:rsidP="00120F55">
      <w:pPr>
        <w:pStyle w:val="ListParagraph"/>
        <w:spacing w:after="0" w:line="240" w:lineRule="auto"/>
        <w:ind w:left="1440"/>
      </w:pP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Активности у оквиру пословног процеса области: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120F55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не воде пословне књиге;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воде пословне књиге поседоване и новостечене имовине</w:t>
      </w:r>
      <w:r w:rsidR="00BE5BAE">
        <w:rPr>
          <w:lang w:val="sr-Cyrl-CS"/>
        </w:rPr>
        <w:t>;</w:t>
      </w:r>
    </w:p>
    <w:p w:rsidR="002262FD" w:rsidRPr="003402B5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b/>
          <w:lang w:val="sr-Cyrl-CS"/>
        </w:rPr>
      </w:pPr>
      <w:r>
        <w:rPr>
          <w:lang w:val="sr-Cyrl-CS"/>
        </w:rPr>
        <w:t>Контрола подношења пријава</w:t>
      </w:r>
      <w:r w:rsidR="00BE5BAE">
        <w:rPr>
          <w:lang w:val="sr-Cyrl-CS"/>
        </w:rPr>
        <w:t xml:space="preserve"> за утврђивање обавезе </w:t>
      </w:r>
      <w:r w:rsidR="00BE5BAE" w:rsidRPr="003402B5">
        <w:rPr>
          <w:lang w:val="sr-Cyrl-CS"/>
        </w:rPr>
        <w:t>плаћања</w:t>
      </w:r>
      <w:r w:rsidR="00BE5BAE" w:rsidRPr="003402B5">
        <w:rPr>
          <w:b/>
          <w:lang w:val="sr-Cyrl-CS"/>
        </w:rPr>
        <w:t xml:space="preserve"> </w:t>
      </w:r>
      <w:r w:rsidR="003402B5" w:rsidRPr="003402B5">
        <w:rPr>
          <w:rStyle w:val="Heading12"/>
          <w:rFonts w:asciiTheme="minorHAnsi" w:hAnsiTheme="minorHAnsi"/>
          <w:b w:val="0"/>
          <w:color w:val="000000"/>
          <w:sz w:val="22"/>
          <w:szCs w:val="22"/>
          <w:lang w:val="sr-Cyrl-RS" w:eastAsia="sr-Cyrl-CS"/>
        </w:rPr>
        <w:t>накнада</w:t>
      </w:r>
      <w:r w:rsidR="003402B5">
        <w:rPr>
          <w:rStyle w:val="Heading12"/>
          <w:rFonts w:asciiTheme="minorHAnsi" w:hAnsiTheme="minorHAnsi"/>
          <w:b w:val="0"/>
          <w:color w:val="000000"/>
          <w:sz w:val="22"/>
          <w:szCs w:val="22"/>
          <w:lang w:val="sr-Cyrl-RS" w:eastAsia="sr-Cyrl-CS"/>
        </w:rPr>
        <w:t xml:space="preserve"> </w:t>
      </w:r>
      <w:r w:rsidR="003402B5" w:rsidRPr="003402B5">
        <w:rPr>
          <w:rStyle w:val="Heading12"/>
          <w:rFonts w:asciiTheme="minorHAnsi" w:hAnsiTheme="minorHAnsi"/>
          <w:b w:val="0"/>
          <w:color w:val="000000"/>
          <w:sz w:val="22"/>
          <w:szCs w:val="22"/>
          <w:lang w:val="sr-Cyrl-RS" w:eastAsia="sr-Cyrl-CS"/>
        </w:rPr>
        <w:t xml:space="preserve"> за коришћење јавних добара</w:t>
      </w:r>
      <w:r w:rsidR="003402B5" w:rsidRPr="003402B5">
        <w:rPr>
          <w:b/>
          <w:lang w:val="sr-Cyrl-CS"/>
        </w:rPr>
        <w:t xml:space="preserve"> 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 за утврђивање локалне комуналне таксе за истицање фирме на пословном простору;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власника непокретности код непријављених  промена власништва имовине;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измиривања/плаћања пореских обавеза;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и отпис застарелих дуговања по службеној дужности</w:t>
      </w:r>
      <w:r w:rsidR="006745B4">
        <w:rPr>
          <w:lang w:val="sr-Cyrl-CS"/>
        </w:rPr>
        <w:t>;</w:t>
      </w:r>
    </w:p>
    <w:p w:rsidR="00C84DD3" w:rsidRPr="00120F55" w:rsidRDefault="00C84DD3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Контрола наплате и уплате </w:t>
      </w:r>
      <w:r w:rsidR="00681ADA">
        <w:rPr>
          <w:lang w:val="sr-Cyrl-CS"/>
        </w:rPr>
        <w:t xml:space="preserve"> </w:t>
      </w:r>
      <w:r w:rsidR="00917D79">
        <w:rPr>
          <w:lang w:val="sr-Cyrl-CS"/>
        </w:rPr>
        <w:t>закупа локација на јавној површини</w:t>
      </w:r>
      <w:r w:rsidR="00F32DA0">
        <w:rPr>
          <w:lang w:val="sr-Cyrl-CS"/>
        </w:rPr>
        <w:t xml:space="preserve"> </w:t>
      </w:r>
      <w:r w:rsidR="003402B5">
        <w:rPr>
          <w:lang w:val="sr-Cyrl-CS"/>
        </w:rPr>
        <w:t>и пословних простора;</w:t>
      </w:r>
      <w:r w:rsidR="00917D79">
        <w:rPr>
          <w:lang w:val="sr-Cyrl-CS"/>
        </w:rPr>
        <w:t xml:space="preserve"> </w:t>
      </w:r>
      <w:r w:rsidR="00681ADA">
        <w:rPr>
          <w:lang w:val="sr-Cyrl-CS"/>
        </w:rPr>
        <w:t xml:space="preserve"> </w:t>
      </w:r>
      <w:r w:rsidR="003402B5">
        <w:rPr>
          <w:lang w:val="sr-Cyrl-CS"/>
        </w:rPr>
        <w:t xml:space="preserve">  </w:t>
      </w: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681ADA" w:rsidRDefault="00681ADA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F950EC" w:rsidRDefault="00F950EC" w:rsidP="00120F55">
      <w:pPr>
        <w:spacing w:after="0" w:line="240" w:lineRule="auto"/>
        <w:ind w:left="720"/>
        <w:rPr>
          <w:lang w:val="sr-Cyrl-CS"/>
        </w:rPr>
      </w:pPr>
    </w:p>
    <w:p w:rsidR="001F6ECC" w:rsidRDefault="001F6ECC" w:rsidP="008A604B">
      <w:pPr>
        <w:spacing w:after="0" w:line="240" w:lineRule="auto"/>
        <w:ind w:left="720"/>
        <w:jc w:val="center"/>
        <w:rPr>
          <w:lang w:val="sr-Cyrl-CS"/>
        </w:rPr>
      </w:pP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ГОДИШЊИ ПЛАН ПО МЕСЕЦИМА</w:t>
      </w: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ЈАНУАР: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подношења пореских пријава </w:t>
      </w:r>
      <w:r w:rsidR="00EB6617">
        <w:rPr>
          <w:lang w:val="sr-Cyrl-CS"/>
        </w:rPr>
        <w:t>обвезника који не воде пословне књиге</w:t>
      </w:r>
      <w:r>
        <w:rPr>
          <w:lang w:val="sr-Cyrl-CS"/>
        </w:rPr>
        <w:t xml:space="preserve"> на основу новостечена имовине</w:t>
      </w:r>
      <w:r w:rsidR="00EB6617">
        <w:rPr>
          <w:lang w:val="sr-Cyrl-CS"/>
        </w:rPr>
        <w:t xml:space="preserve"> (уговор/оставинско решење);</w:t>
      </w:r>
    </w:p>
    <w:p w:rsidR="00EB6617" w:rsidRDefault="00EB6617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490A84" w:rsidRDefault="00490A84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8A604B" w:rsidRDefault="00490A84" w:rsidP="00490A84">
      <w:pPr>
        <w:tabs>
          <w:tab w:val="left" w:pos="915"/>
        </w:tabs>
        <w:rPr>
          <w:lang w:val="sr-Cyrl-CS"/>
        </w:rPr>
      </w:pPr>
      <w:r>
        <w:rPr>
          <w:lang w:val="sr-Cyrl-CS"/>
        </w:rPr>
        <w:tab/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ФЕБРУАР: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E74BC4" w:rsidRDefault="00E74BC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1B5B2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1B5B24" w:rsidRDefault="001B5B24" w:rsidP="008E2817">
      <w:pPr>
        <w:ind w:firstLine="720"/>
        <w:rPr>
          <w:lang w:val="sr-Cyrl-CS"/>
        </w:rPr>
      </w:pP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МАРТ: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наплате и уплате </w:t>
      </w:r>
      <w:r w:rsidR="00681ADA">
        <w:rPr>
          <w:lang w:val="sr-Cyrl-CS"/>
        </w:rPr>
        <w:t>закупа локација на јавној површини</w:t>
      </w:r>
      <w:r w:rsidR="003402B5">
        <w:rPr>
          <w:lang w:val="sr-Cyrl-CS"/>
        </w:rPr>
        <w:t xml:space="preserve"> и пословних простора</w:t>
      </w:r>
    </w:p>
    <w:p w:rsidR="008E2817" w:rsidRDefault="008E2817" w:rsidP="008E2817">
      <w:pPr>
        <w:ind w:firstLine="720"/>
        <w:rPr>
          <w:lang w:val="sr-Cyrl-CS"/>
        </w:rPr>
      </w:pPr>
    </w:p>
    <w:p w:rsidR="00F21448" w:rsidRDefault="00F21448" w:rsidP="008E2817">
      <w:pPr>
        <w:ind w:firstLine="720"/>
        <w:rPr>
          <w:lang w:val="sr-Cyrl-CS"/>
        </w:rPr>
      </w:pP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АПРИЛ: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lastRenderedPageBreak/>
        <w:t>МАЈ: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наплате и уплате </w:t>
      </w:r>
      <w:r w:rsidR="00681ADA">
        <w:rPr>
          <w:lang w:val="sr-Cyrl-CS"/>
        </w:rPr>
        <w:t>закупа локација на јавној површини</w:t>
      </w:r>
    </w:p>
    <w:p w:rsidR="00A05969" w:rsidRDefault="00A05969" w:rsidP="008E2817">
      <w:pPr>
        <w:ind w:firstLine="720"/>
        <w:rPr>
          <w:lang w:val="sr-Cyrl-CS"/>
        </w:rPr>
      </w:pP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ЈУН: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наплате и уплате </w:t>
      </w:r>
      <w:r w:rsidR="00681ADA">
        <w:rPr>
          <w:lang w:val="sr-Cyrl-CS"/>
        </w:rPr>
        <w:t xml:space="preserve">закупа локација на јавној површини </w:t>
      </w:r>
    </w:p>
    <w:p w:rsidR="00D023D0" w:rsidRDefault="00D023D0" w:rsidP="008E2817">
      <w:pPr>
        <w:ind w:firstLine="720"/>
        <w:rPr>
          <w:lang w:val="sr-Cyrl-CS"/>
        </w:rPr>
      </w:pP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ЈУЛ: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наплате </w:t>
      </w:r>
      <w:r w:rsidR="00681ADA">
        <w:rPr>
          <w:lang w:val="sr-Cyrl-CS"/>
        </w:rPr>
        <w:t xml:space="preserve">  закупа локација на јавној површини</w:t>
      </w:r>
    </w:p>
    <w:p w:rsidR="007A19A6" w:rsidRDefault="007A19A6" w:rsidP="008E2817">
      <w:pPr>
        <w:ind w:firstLine="720"/>
        <w:rPr>
          <w:lang w:val="sr-Cyrl-CS"/>
        </w:rPr>
      </w:pP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АВГУСТ: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наплате </w:t>
      </w:r>
      <w:r w:rsidR="00E50226">
        <w:rPr>
          <w:lang w:val="sr-Cyrl-CS"/>
        </w:rPr>
        <w:t xml:space="preserve"> закупа локација на јавној површини</w:t>
      </w:r>
    </w:p>
    <w:p w:rsidR="00CE0006" w:rsidRDefault="00CE0006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D32C32" w:rsidRDefault="00D32C32" w:rsidP="008E2817">
      <w:pPr>
        <w:ind w:firstLine="720"/>
        <w:rPr>
          <w:lang w:val="sr-Cyrl-CS"/>
        </w:rPr>
      </w:pPr>
    </w:p>
    <w:p w:rsidR="00B162BD" w:rsidRDefault="00B162BD" w:rsidP="008E2817">
      <w:pPr>
        <w:ind w:firstLine="720"/>
        <w:rPr>
          <w:lang w:val="sr-Cyrl-CS"/>
        </w:rPr>
      </w:pP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lastRenderedPageBreak/>
        <w:t>СЕПТЕМБАР: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наплате </w:t>
      </w:r>
      <w:r w:rsidR="00E50226">
        <w:rPr>
          <w:lang w:val="sr-Cyrl-CS"/>
        </w:rPr>
        <w:t xml:space="preserve"> закупа локација на јавној површини</w:t>
      </w:r>
    </w:p>
    <w:p w:rsidR="00CE0006" w:rsidRDefault="00CE0006" w:rsidP="008E2817">
      <w:pPr>
        <w:ind w:firstLine="720"/>
        <w:rPr>
          <w:lang w:val="sr-Cyrl-CS"/>
        </w:rPr>
      </w:pP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ОКТОБАР: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F2129E" w:rsidRDefault="00F2129E" w:rsidP="008E2817">
      <w:pPr>
        <w:ind w:firstLine="720"/>
        <w:rPr>
          <w:lang w:val="sr-Cyrl-CS"/>
        </w:rPr>
      </w:pP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НОВЕМБАР: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224200" w:rsidRDefault="00224200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B40C7F" w:rsidRDefault="00B40C7F" w:rsidP="008E2817">
      <w:pPr>
        <w:ind w:firstLine="720"/>
        <w:rPr>
          <w:lang w:val="sr-Cyrl-CS"/>
        </w:rPr>
      </w:pP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ДЕЦЕМБАР: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AA4850" w:rsidRDefault="00AA4850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књиговодствених налога у фискалној години</w:t>
      </w:r>
    </w:p>
    <w:p w:rsidR="00947A5C" w:rsidRDefault="00947A5C" w:rsidP="008E2817">
      <w:pPr>
        <w:ind w:firstLine="720"/>
        <w:rPr>
          <w:lang w:val="sr-Cyrl-CS"/>
        </w:rPr>
      </w:pPr>
    </w:p>
    <w:p w:rsidR="00526E42" w:rsidRPr="00526E42" w:rsidRDefault="000C338E" w:rsidP="00E50226">
      <w:pPr>
        <w:ind w:firstLine="720"/>
        <w:rPr>
          <w:lang w:val="sr-Cyrl-CS"/>
        </w:rPr>
      </w:pPr>
      <w:r>
        <w:rPr>
          <w:lang w:val="sr-Cyrl-CS"/>
        </w:rPr>
        <w:t xml:space="preserve">У складу са Годишњим програмом </w:t>
      </w:r>
      <w:r w:rsidR="0011120C">
        <w:rPr>
          <w:lang w:val="sr-Cyrl-CS"/>
        </w:rPr>
        <w:t xml:space="preserve"> </w:t>
      </w:r>
      <w:r>
        <w:rPr>
          <w:lang w:val="sr-Cyrl-CS"/>
        </w:rPr>
        <w:t xml:space="preserve">рада </w:t>
      </w:r>
      <w:r w:rsidR="00F202E3">
        <w:rPr>
          <w:lang w:val="sr-Cyrl-CS"/>
        </w:rPr>
        <w:t xml:space="preserve">порески инспектор </w:t>
      </w:r>
      <w:r w:rsidR="00540CB7">
        <w:rPr>
          <w:lang w:val="sr-Cyrl-CS"/>
        </w:rPr>
        <w:t xml:space="preserve"> планира</w:t>
      </w:r>
      <w:r w:rsidR="000F00EC">
        <w:rPr>
          <w:lang w:val="sr-Cyrl-CS"/>
        </w:rPr>
        <w:t xml:space="preserve"> распоред</w:t>
      </w:r>
      <w:r w:rsidR="0011120C">
        <w:rPr>
          <w:lang w:val="sr-Cyrl-CS"/>
        </w:rPr>
        <w:t xml:space="preserve">  </w:t>
      </w:r>
      <w:r w:rsidR="000F00EC">
        <w:rPr>
          <w:lang w:val="sr-Cyrl-CS"/>
        </w:rPr>
        <w:t xml:space="preserve"> дужности и </w:t>
      </w:r>
      <w:r w:rsidR="00540CB7">
        <w:rPr>
          <w:lang w:val="sr-Cyrl-CS"/>
        </w:rPr>
        <w:t xml:space="preserve"> месечне активности </w:t>
      </w:r>
      <w:r w:rsidR="00775B27">
        <w:rPr>
          <w:lang w:val="sr-Cyrl-CS"/>
        </w:rPr>
        <w:t>.</w:t>
      </w:r>
    </w:p>
    <w:p w:rsidR="00526E42" w:rsidRDefault="00526E42" w:rsidP="00B162BD">
      <w:pPr>
        <w:rPr>
          <w:lang w:val="sr-Cyrl-CS"/>
        </w:rPr>
      </w:pPr>
    </w:p>
    <w:p w:rsidR="0075397C" w:rsidRDefault="0075397C" w:rsidP="00CC5FA8">
      <w:pPr>
        <w:ind w:firstLine="720"/>
        <w:jc w:val="center"/>
        <w:rPr>
          <w:sz w:val="28"/>
          <w:szCs w:val="28"/>
          <w:lang w:val="sr-Cyrl-CS"/>
        </w:rPr>
      </w:pPr>
    </w:p>
    <w:p w:rsidR="00775B27" w:rsidRDefault="00775B27" w:rsidP="00CC5FA8">
      <w:pPr>
        <w:ind w:firstLine="720"/>
        <w:jc w:val="center"/>
        <w:rPr>
          <w:sz w:val="28"/>
          <w:szCs w:val="28"/>
          <w:lang w:val="sr-Cyrl-CS"/>
        </w:rPr>
      </w:pPr>
    </w:p>
    <w:p w:rsidR="00CC5FA8" w:rsidRDefault="00526E42" w:rsidP="00CC5FA8">
      <w:pPr>
        <w:ind w:firstLine="720"/>
        <w:jc w:val="center"/>
        <w:rPr>
          <w:sz w:val="28"/>
          <w:szCs w:val="28"/>
          <w:lang w:val="sr-Cyrl-CS"/>
        </w:rPr>
      </w:pPr>
      <w:r w:rsidRPr="00526E42">
        <w:rPr>
          <w:sz w:val="28"/>
          <w:szCs w:val="28"/>
          <w:lang w:val="sr-Cyrl-CS"/>
        </w:rPr>
        <w:t>ПРЕДЛОЗИ ЗА УНАПРЕЂЕЊЕ РАДА</w:t>
      </w:r>
    </w:p>
    <w:p w:rsidR="0075397C" w:rsidRDefault="0075397C" w:rsidP="00CC5FA8">
      <w:pPr>
        <w:ind w:firstLine="720"/>
        <w:jc w:val="center"/>
        <w:rPr>
          <w:sz w:val="28"/>
          <w:szCs w:val="28"/>
          <w:lang w:val="sr-Cyrl-CS"/>
        </w:rPr>
      </w:pPr>
    </w:p>
    <w:p w:rsidR="00526E42" w:rsidRDefault="00CC5FA8" w:rsidP="00CC5FA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ефективнији и ефикаснији рад Од</w:t>
      </w:r>
      <w:r w:rsidR="00E50226">
        <w:rPr>
          <w:sz w:val="28"/>
          <w:szCs w:val="28"/>
          <w:lang w:val="sr-Cyrl-CS"/>
        </w:rPr>
        <w:t>ељења</w:t>
      </w:r>
      <w:r>
        <w:rPr>
          <w:sz w:val="28"/>
          <w:szCs w:val="28"/>
          <w:lang w:val="sr-Cyrl-CS"/>
        </w:rPr>
        <w:t xml:space="preserve"> за локалну пореску администрацију</w:t>
      </w:r>
    </w:p>
    <w:p w:rsidR="00060954" w:rsidRDefault="00060954" w:rsidP="00CC5FA8">
      <w:pPr>
        <w:jc w:val="center"/>
        <w:rPr>
          <w:sz w:val="28"/>
          <w:szCs w:val="28"/>
          <w:lang w:val="sr-Cyrl-CS"/>
        </w:rPr>
      </w:pPr>
    </w:p>
    <w:p w:rsidR="007810FF" w:rsidRDefault="00060954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Унапређење комуникације и успостављање сарадње са осталим </w:t>
      </w:r>
      <w:r w:rsidR="00E50226">
        <w:rPr>
          <w:sz w:val="28"/>
          <w:szCs w:val="28"/>
          <w:lang w:val="sr-Cyrl-CS"/>
        </w:rPr>
        <w:t xml:space="preserve">одељењима </w:t>
      </w:r>
      <w:r w:rsidR="007810FF">
        <w:rPr>
          <w:sz w:val="28"/>
          <w:szCs w:val="28"/>
          <w:lang w:val="sr-Cyrl-CS"/>
        </w:rPr>
        <w:t xml:space="preserve"> унут</w:t>
      </w:r>
      <w:r w:rsidR="0075397C">
        <w:rPr>
          <w:sz w:val="28"/>
          <w:szCs w:val="28"/>
          <w:lang w:val="sr-Cyrl-CS"/>
        </w:rPr>
        <w:t xml:space="preserve">ар </w:t>
      </w:r>
      <w:r w:rsidR="007810FF">
        <w:rPr>
          <w:sz w:val="28"/>
          <w:szCs w:val="28"/>
          <w:lang w:val="sr-Cyrl-CS"/>
        </w:rPr>
        <w:t>општинске управе;</w:t>
      </w:r>
    </w:p>
    <w:p w:rsidR="007810FF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сарадњу са државним органима и организацијама и јавним предузећима на теритроији општине,</w:t>
      </w:r>
    </w:p>
    <w:p w:rsidR="00762158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Креирање упустава за што лакшу примену законских стандара који су циљ инспекцијских надзора;</w:t>
      </w:r>
    </w:p>
    <w:p w:rsidR="00762158" w:rsidRPr="00762158" w:rsidRDefault="00762158" w:rsidP="00762158">
      <w:pPr>
        <w:rPr>
          <w:lang w:val="sr-Cyrl-CS"/>
        </w:rPr>
      </w:pPr>
    </w:p>
    <w:p w:rsidR="00762158" w:rsidRPr="00762158" w:rsidRDefault="00762158" w:rsidP="00762158">
      <w:pPr>
        <w:rPr>
          <w:lang w:val="sr-Cyrl-CS"/>
        </w:rPr>
      </w:pPr>
    </w:p>
    <w:p w:rsidR="00762158" w:rsidRDefault="00762158" w:rsidP="00762158">
      <w:pPr>
        <w:rPr>
          <w:lang w:val="sr-Cyrl-CS"/>
        </w:rPr>
      </w:pPr>
    </w:p>
    <w:p w:rsidR="007810FF" w:rsidRDefault="00762158" w:rsidP="00762158">
      <w:pPr>
        <w:ind w:firstLine="72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</w:t>
      </w:r>
    </w:p>
    <w:p w:rsidR="00762158" w:rsidRDefault="00762158" w:rsidP="00762158">
      <w:pPr>
        <w:ind w:firstLine="720"/>
        <w:jc w:val="center"/>
        <w:rPr>
          <w:sz w:val="28"/>
          <w:szCs w:val="28"/>
          <w:lang w:val="sr-Cyrl-CS"/>
        </w:rPr>
      </w:pPr>
    </w:p>
    <w:p w:rsidR="00762158" w:rsidRDefault="00E50226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Одељење </w:t>
      </w:r>
      <w:r w:rsidR="00762158">
        <w:rPr>
          <w:sz w:val="28"/>
          <w:szCs w:val="28"/>
          <w:lang w:val="sr-Cyrl-CS"/>
        </w:rPr>
        <w:t>за локалну пореску администрацију задржава право измене и допуне Годишњег плана инспекцијског надзора за 20</w:t>
      </w:r>
      <w:r w:rsidR="0011120C">
        <w:rPr>
          <w:sz w:val="28"/>
          <w:szCs w:val="28"/>
          <w:lang w:val="sr-Cyrl-CS"/>
        </w:rPr>
        <w:t>20</w:t>
      </w:r>
      <w:r w:rsidR="00762158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г</w:t>
      </w:r>
      <w:r w:rsidR="00762158">
        <w:rPr>
          <w:sz w:val="28"/>
          <w:szCs w:val="28"/>
          <w:lang w:val="sr-Cyrl-CS"/>
        </w:rPr>
        <w:t>одину.</w:t>
      </w:r>
    </w:p>
    <w:p w:rsidR="00762158" w:rsidRDefault="00762158" w:rsidP="00762158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Годишњи план инспекцијског надзора за 20</w:t>
      </w:r>
      <w:r w:rsidR="0011120C">
        <w:rPr>
          <w:sz w:val="28"/>
          <w:szCs w:val="28"/>
          <w:lang w:val="sr-Cyrl-CS"/>
        </w:rPr>
        <w:t>20</w:t>
      </w:r>
      <w:bookmarkStart w:id="0" w:name="_GoBack"/>
      <w:bookmarkEnd w:id="0"/>
      <w:r>
        <w:rPr>
          <w:sz w:val="28"/>
          <w:szCs w:val="28"/>
          <w:lang w:val="sr-Cyrl-CS"/>
        </w:rPr>
        <w:t xml:space="preserve">. </w:t>
      </w:r>
      <w:r w:rsidR="00E50226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>одину ће се редовно ажурирати, анализирати и контролисати у складу са потребама.</w:t>
      </w:r>
    </w:p>
    <w:p w:rsidR="004F4228" w:rsidRDefault="004F4228" w:rsidP="00762158">
      <w:pPr>
        <w:spacing w:line="240" w:lineRule="auto"/>
        <w:ind w:firstLine="720"/>
        <w:jc w:val="both"/>
        <w:rPr>
          <w:sz w:val="28"/>
          <w:szCs w:val="28"/>
          <w:lang w:val="sr-Cyrl-RS"/>
        </w:rPr>
      </w:pPr>
    </w:p>
    <w:p w:rsidR="00775B27" w:rsidRDefault="00775B27" w:rsidP="00762158">
      <w:pPr>
        <w:spacing w:line="240" w:lineRule="auto"/>
        <w:ind w:firstLine="720"/>
        <w:jc w:val="both"/>
        <w:rPr>
          <w:sz w:val="28"/>
          <w:szCs w:val="28"/>
          <w:lang w:val="sr-Cyrl-RS"/>
        </w:rPr>
      </w:pPr>
    </w:p>
    <w:p w:rsidR="00775B27" w:rsidRPr="00775B27" w:rsidRDefault="00775B27" w:rsidP="00762158">
      <w:pPr>
        <w:spacing w:line="240" w:lineRule="auto"/>
        <w:ind w:firstLine="720"/>
        <w:jc w:val="both"/>
        <w:rPr>
          <w:sz w:val="28"/>
          <w:szCs w:val="28"/>
          <w:lang w:val="sr-Cyrl-RS"/>
        </w:rPr>
      </w:pPr>
    </w:p>
    <w:p w:rsidR="004F4228" w:rsidRPr="004F4228" w:rsidRDefault="004F4228" w:rsidP="004F422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sr-Cyrl-CS"/>
        </w:rPr>
      </w:pPr>
      <w:r w:rsidRPr="004F4228">
        <w:rPr>
          <w:rFonts w:ascii="Book Antiqua" w:eastAsia="Times New Roman" w:hAnsi="Book Antiqua" w:cs="Times New Roman"/>
          <w:b/>
          <w:sz w:val="24"/>
          <w:szCs w:val="24"/>
          <w:lang w:val="sr-Cyrl-CS"/>
        </w:rPr>
        <w:t>ПОРЕСКА ИНСПЕКЦИЈА</w:t>
      </w:r>
      <w:r w:rsidRPr="004F4228">
        <w:rPr>
          <w:rFonts w:ascii="Book Antiqua" w:eastAsia="Times New Roman" w:hAnsi="Book Antiqua" w:cs="Times New Roman"/>
          <w:b/>
          <w:sz w:val="24"/>
          <w:szCs w:val="24"/>
          <w:lang w:val="sr-Cyrl-CS"/>
        </w:rPr>
        <w:tab/>
        <w:t xml:space="preserve">                                       РУКОВОДИЛАЦ ОДЕЉЕЊА </w:t>
      </w:r>
    </w:p>
    <w:p w:rsidR="004F4228" w:rsidRPr="004F4228" w:rsidRDefault="004F4228" w:rsidP="004F422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sr-Cyrl-CS"/>
        </w:rPr>
      </w:pPr>
      <w:r w:rsidRPr="004F4228">
        <w:rPr>
          <w:rFonts w:ascii="Book Antiqua" w:eastAsia="Times New Roman" w:hAnsi="Book Antiqua" w:cs="Times New Roman"/>
          <w:b/>
          <w:sz w:val="24"/>
          <w:szCs w:val="24"/>
          <w:lang w:val="sr-Cyrl-CS"/>
        </w:rPr>
        <w:t xml:space="preserve">      Ивана Дуњић                                                                               Наташа Коцић</w:t>
      </w:r>
    </w:p>
    <w:p w:rsidR="004F4228" w:rsidRPr="004F4228" w:rsidRDefault="004F4228" w:rsidP="00762158">
      <w:pPr>
        <w:spacing w:line="240" w:lineRule="auto"/>
        <w:ind w:firstLine="720"/>
        <w:jc w:val="both"/>
        <w:rPr>
          <w:sz w:val="28"/>
          <w:szCs w:val="28"/>
        </w:rPr>
      </w:pPr>
    </w:p>
    <w:sectPr w:rsidR="004F4228" w:rsidRPr="004F4228" w:rsidSect="00526201"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81" w:rsidRDefault="00906781" w:rsidP="009C5565">
      <w:pPr>
        <w:spacing w:after="0" w:line="240" w:lineRule="auto"/>
      </w:pPr>
      <w:r>
        <w:separator/>
      </w:r>
    </w:p>
  </w:endnote>
  <w:endnote w:type="continuationSeparator" w:id="0">
    <w:p w:rsidR="00906781" w:rsidRDefault="00906781" w:rsidP="009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928"/>
      <w:docPartObj>
        <w:docPartGallery w:val="Page Numbers (Bottom of Page)"/>
        <w:docPartUnique/>
      </w:docPartObj>
    </w:sdtPr>
    <w:sdtEndPr/>
    <w:sdtContent>
      <w:p w:rsidR="00EC13D7" w:rsidRDefault="004E6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2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37C1" w:rsidRPr="00C637C1" w:rsidRDefault="00C637C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81" w:rsidRDefault="00906781" w:rsidP="009C5565">
      <w:pPr>
        <w:spacing w:after="0" w:line="240" w:lineRule="auto"/>
      </w:pPr>
      <w:r>
        <w:separator/>
      </w:r>
    </w:p>
  </w:footnote>
  <w:footnote w:type="continuationSeparator" w:id="0">
    <w:p w:rsidR="00906781" w:rsidRDefault="00906781" w:rsidP="009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FA9"/>
    <w:multiLevelType w:val="hybridMultilevel"/>
    <w:tmpl w:val="C6985ED0"/>
    <w:lvl w:ilvl="0" w:tplc="0CA0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D35CD"/>
    <w:multiLevelType w:val="hybridMultilevel"/>
    <w:tmpl w:val="E6CA6C2E"/>
    <w:lvl w:ilvl="0" w:tplc="2C900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D6A"/>
    <w:multiLevelType w:val="hybridMultilevel"/>
    <w:tmpl w:val="1668FC16"/>
    <w:lvl w:ilvl="0" w:tplc="704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75411"/>
    <w:multiLevelType w:val="hybridMultilevel"/>
    <w:tmpl w:val="127C7A02"/>
    <w:lvl w:ilvl="0" w:tplc="5AA8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17139"/>
    <w:multiLevelType w:val="hybridMultilevel"/>
    <w:tmpl w:val="33A2226E"/>
    <w:lvl w:ilvl="0" w:tplc="58DE94F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B941734"/>
    <w:multiLevelType w:val="hybridMultilevel"/>
    <w:tmpl w:val="30B8864A"/>
    <w:lvl w:ilvl="0" w:tplc="B8D8B5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222CD"/>
    <w:multiLevelType w:val="hybridMultilevel"/>
    <w:tmpl w:val="D7126F10"/>
    <w:lvl w:ilvl="0" w:tplc="3DB6E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A51E04"/>
    <w:multiLevelType w:val="hybridMultilevel"/>
    <w:tmpl w:val="761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3A3D"/>
    <w:multiLevelType w:val="hybridMultilevel"/>
    <w:tmpl w:val="6A12C5B4"/>
    <w:lvl w:ilvl="0" w:tplc="3DB6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D488C"/>
    <w:multiLevelType w:val="hybridMultilevel"/>
    <w:tmpl w:val="24EC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2"/>
    <w:rsid w:val="0000383B"/>
    <w:rsid w:val="00014914"/>
    <w:rsid w:val="00043407"/>
    <w:rsid w:val="00052AD9"/>
    <w:rsid w:val="00060954"/>
    <w:rsid w:val="00066982"/>
    <w:rsid w:val="000A0048"/>
    <w:rsid w:val="000A35F4"/>
    <w:rsid w:val="000B6A37"/>
    <w:rsid w:val="000C2CBC"/>
    <w:rsid w:val="000C338E"/>
    <w:rsid w:val="000E15F9"/>
    <w:rsid w:val="000F00EC"/>
    <w:rsid w:val="00101D55"/>
    <w:rsid w:val="0011120C"/>
    <w:rsid w:val="001134D8"/>
    <w:rsid w:val="00120F55"/>
    <w:rsid w:val="001439D3"/>
    <w:rsid w:val="00157B2A"/>
    <w:rsid w:val="001A3EE8"/>
    <w:rsid w:val="001B5B24"/>
    <w:rsid w:val="001F6ECC"/>
    <w:rsid w:val="00224200"/>
    <w:rsid w:val="002262FD"/>
    <w:rsid w:val="00236F54"/>
    <w:rsid w:val="00276464"/>
    <w:rsid w:val="002864A7"/>
    <w:rsid w:val="002B7622"/>
    <w:rsid w:val="002C1FD3"/>
    <w:rsid w:val="002D1B9B"/>
    <w:rsid w:val="002E4A1F"/>
    <w:rsid w:val="00317EA6"/>
    <w:rsid w:val="003402B5"/>
    <w:rsid w:val="003422E1"/>
    <w:rsid w:val="003564F9"/>
    <w:rsid w:val="00356FC1"/>
    <w:rsid w:val="003E13B5"/>
    <w:rsid w:val="003F6C9E"/>
    <w:rsid w:val="00435D3D"/>
    <w:rsid w:val="0045734E"/>
    <w:rsid w:val="00461098"/>
    <w:rsid w:val="00490A84"/>
    <w:rsid w:val="004E6C7E"/>
    <w:rsid w:val="004F4228"/>
    <w:rsid w:val="00503A07"/>
    <w:rsid w:val="00507D48"/>
    <w:rsid w:val="00511CD3"/>
    <w:rsid w:val="00526201"/>
    <w:rsid w:val="00526E42"/>
    <w:rsid w:val="00540CB7"/>
    <w:rsid w:val="005B4ABA"/>
    <w:rsid w:val="005B7DC7"/>
    <w:rsid w:val="005D25C4"/>
    <w:rsid w:val="00651ED5"/>
    <w:rsid w:val="00672BCC"/>
    <w:rsid w:val="006745B4"/>
    <w:rsid w:val="00681ADA"/>
    <w:rsid w:val="006C4026"/>
    <w:rsid w:val="006E677E"/>
    <w:rsid w:val="006F7EA7"/>
    <w:rsid w:val="0075397C"/>
    <w:rsid w:val="00761EE8"/>
    <w:rsid w:val="00762158"/>
    <w:rsid w:val="00775B27"/>
    <w:rsid w:val="007810FF"/>
    <w:rsid w:val="007A19A6"/>
    <w:rsid w:val="00872827"/>
    <w:rsid w:val="00884834"/>
    <w:rsid w:val="008A04FF"/>
    <w:rsid w:val="008A5CF7"/>
    <w:rsid w:val="008A604B"/>
    <w:rsid w:val="008D7CC9"/>
    <w:rsid w:val="008E1730"/>
    <w:rsid w:val="008E2817"/>
    <w:rsid w:val="008F2047"/>
    <w:rsid w:val="00906781"/>
    <w:rsid w:val="00906D54"/>
    <w:rsid w:val="00917D79"/>
    <w:rsid w:val="00947A5C"/>
    <w:rsid w:val="00950914"/>
    <w:rsid w:val="009536ED"/>
    <w:rsid w:val="009A193C"/>
    <w:rsid w:val="009A6231"/>
    <w:rsid w:val="009C5565"/>
    <w:rsid w:val="009C75CC"/>
    <w:rsid w:val="009D661E"/>
    <w:rsid w:val="009F6014"/>
    <w:rsid w:val="00A05969"/>
    <w:rsid w:val="00A13D3B"/>
    <w:rsid w:val="00A51D91"/>
    <w:rsid w:val="00A53657"/>
    <w:rsid w:val="00AA4850"/>
    <w:rsid w:val="00B162BD"/>
    <w:rsid w:val="00B31EEE"/>
    <w:rsid w:val="00B40C7F"/>
    <w:rsid w:val="00B9081C"/>
    <w:rsid w:val="00BE5BAE"/>
    <w:rsid w:val="00C13629"/>
    <w:rsid w:val="00C22D46"/>
    <w:rsid w:val="00C2568B"/>
    <w:rsid w:val="00C3408E"/>
    <w:rsid w:val="00C61324"/>
    <w:rsid w:val="00C61B87"/>
    <w:rsid w:val="00C637C1"/>
    <w:rsid w:val="00C670F2"/>
    <w:rsid w:val="00C83661"/>
    <w:rsid w:val="00C84DD3"/>
    <w:rsid w:val="00CC5FA8"/>
    <w:rsid w:val="00CE0006"/>
    <w:rsid w:val="00CE3E3C"/>
    <w:rsid w:val="00CF3193"/>
    <w:rsid w:val="00CF4ED2"/>
    <w:rsid w:val="00D023D0"/>
    <w:rsid w:val="00D16F58"/>
    <w:rsid w:val="00D32C32"/>
    <w:rsid w:val="00D371D3"/>
    <w:rsid w:val="00DA5653"/>
    <w:rsid w:val="00DB2D3F"/>
    <w:rsid w:val="00DE18C3"/>
    <w:rsid w:val="00DF025C"/>
    <w:rsid w:val="00E05998"/>
    <w:rsid w:val="00E25D73"/>
    <w:rsid w:val="00E2621E"/>
    <w:rsid w:val="00E4516A"/>
    <w:rsid w:val="00E50226"/>
    <w:rsid w:val="00E65688"/>
    <w:rsid w:val="00E74BC4"/>
    <w:rsid w:val="00EB1DEF"/>
    <w:rsid w:val="00EB6617"/>
    <w:rsid w:val="00EC13D7"/>
    <w:rsid w:val="00EE3886"/>
    <w:rsid w:val="00F202E3"/>
    <w:rsid w:val="00F2129E"/>
    <w:rsid w:val="00F21448"/>
    <w:rsid w:val="00F32DA0"/>
    <w:rsid w:val="00F437EB"/>
    <w:rsid w:val="00F641DF"/>
    <w:rsid w:val="00F950EC"/>
    <w:rsid w:val="00FA0609"/>
    <w:rsid w:val="00FC7401"/>
    <w:rsid w:val="00FD57F3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  <w:style w:type="character" w:customStyle="1" w:styleId="Heading12">
    <w:name w:val="Heading #1 (2)_"/>
    <w:link w:val="Heading121"/>
    <w:uiPriority w:val="99"/>
    <w:rsid w:val="00EB1DEF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EB1DEF"/>
    <w:pPr>
      <w:widowControl w:val="0"/>
      <w:shd w:val="clear" w:color="auto" w:fill="FFFFFF"/>
      <w:spacing w:before="540" w:after="540" w:line="289" w:lineRule="exact"/>
      <w:jc w:val="center"/>
      <w:outlineLvl w:val="0"/>
    </w:pPr>
    <w:rPr>
      <w:rFonts w:ascii="Times New Roman" w:hAnsi="Times New Roman" w:cs="Times New Roman"/>
      <w:b/>
      <w:bCs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  <w:style w:type="character" w:customStyle="1" w:styleId="Heading12">
    <w:name w:val="Heading #1 (2)_"/>
    <w:link w:val="Heading121"/>
    <w:uiPriority w:val="99"/>
    <w:rsid w:val="00EB1DEF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EB1DEF"/>
    <w:pPr>
      <w:widowControl w:val="0"/>
      <w:shd w:val="clear" w:color="auto" w:fill="FFFFFF"/>
      <w:spacing w:before="540" w:after="540" w:line="289" w:lineRule="exact"/>
      <w:jc w:val="center"/>
      <w:outlineLvl w:val="0"/>
    </w:pPr>
    <w:rPr>
      <w:rFonts w:ascii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3900-10D9-418D-BB98-48178E20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OUVB</dc:creator>
  <cp:lastModifiedBy>lpa-ivana</cp:lastModifiedBy>
  <cp:revision>3</cp:revision>
  <cp:lastPrinted>2019-11-25T12:16:00Z</cp:lastPrinted>
  <dcterms:created xsi:type="dcterms:W3CDTF">2019-11-25T11:23:00Z</dcterms:created>
  <dcterms:modified xsi:type="dcterms:W3CDTF">2019-11-25T12:17:00Z</dcterms:modified>
</cp:coreProperties>
</file>