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C0851" w:rsidRPr="00681C83" w:rsidTr="009A7542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:rsidR="000C0851" w:rsidRPr="00681C83" w:rsidRDefault="000C0851" w:rsidP="007154C7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81C83">
              <w:rPr>
                <w:rFonts w:ascii="Times New Roman" w:hAnsi="Times New Roman"/>
                <w:b/>
                <w:caps/>
                <w:sz w:val="28"/>
                <w:szCs w:val="28"/>
              </w:rPr>
              <w:t>заштита од нејонизујућих зрачења</w:t>
            </w:r>
          </w:p>
          <w:p w:rsidR="000C0851" w:rsidRPr="00681C83" w:rsidRDefault="000C0851" w:rsidP="00CA0E56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81C83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контролна Листа 1</w:t>
            </w:r>
          </w:p>
        </w:tc>
      </w:tr>
      <w:tr w:rsidR="000C0851" w:rsidRPr="00681C83" w:rsidTr="009A7542">
        <w:trPr>
          <w:cantSplit/>
          <w:trHeight w:val="444"/>
          <w:jc w:val="center"/>
        </w:trPr>
        <w:tc>
          <w:tcPr>
            <w:tcW w:w="5000" w:type="pct"/>
            <w:vAlign w:val="center"/>
          </w:tcPr>
          <w:p w:rsidR="000C0851" w:rsidRPr="00681C83" w:rsidRDefault="000C0851" w:rsidP="007154C7">
            <w:pPr>
              <w:spacing w:before="1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1C83">
              <w:rPr>
                <w:rFonts w:ascii="Times New Roman" w:hAnsi="Times New Roman"/>
                <w:b/>
                <w:sz w:val="28"/>
                <w:szCs w:val="28"/>
              </w:rPr>
              <w:t>КОРИШЋЕЊЕ ИЗВОРА НЕЈОНИЗУЈУЋИХ ЗРАЧЕЊА</w:t>
            </w:r>
          </w:p>
          <w:p w:rsidR="000C0851" w:rsidRPr="00681C83" w:rsidRDefault="000C0851" w:rsidP="007154C7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81C83">
              <w:rPr>
                <w:rFonts w:ascii="Times New Roman" w:hAnsi="Times New Roman"/>
                <w:b/>
                <w:caps/>
                <w:sz w:val="28"/>
                <w:szCs w:val="28"/>
              </w:rPr>
              <w:t>нискофреквентно подручје</w:t>
            </w:r>
          </w:p>
        </w:tc>
      </w:tr>
    </w:tbl>
    <w:p w:rsidR="000C0851" w:rsidRPr="005D7BAC" w:rsidRDefault="000C0851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1"/>
        <w:gridCol w:w="61"/>
        <w:gridCol w:w="2745"/>
        <w:gridCol w:w="2747"/>
      </w:tblGrid>
      <w:tr w:rsidR="000C0851" w:rsidRPr="00681C83" w:rsidTr="00681C83">
        <w:trPr>
          <w:trHeight w:val="288"/>
        </w:trPr>
        <w:tc>
          <w:tcPr>
            <w:tcW w:w="5000" w:type="pct"/>
            <w:gridSpan w:val="4"/>
            <w:noWrap/>
          </w:tcPr>
          <w:p w:rsidR="000C0851" w:rsidRPr="00681C83" w:rsidRDefault="000C0851" w:rsidP="00681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ИНФОРМАЦИЈЕ О КОРИСНИКУ</w:t>
            </w:r>
          </w:p>
        </w:tc>
      </w:tr>
      <w:tr w:rsidR="000C0851" w:rsidRPr="00681C83" w:rsidTr="00681C83">
        <w:trPr>
          <w:trHeight w:val="288"/>
        </w:trPr>
        <w:tc>
          <w:tcPr>
            <w:tcW w:w="2182" w:type="pct"/>
            <w:noWrap/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>корисника</w:t>
            </w:r>
          </w:p>
        </w:tc>
        <w:tc>
          <w:tcPr>
            <w:tcW w:w="2818" w:type="pct"/>
            <w:gridSpan w:val="3"/>
            <w:noWrap/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0C0851" w:rsidRPr="00681C83" w:rsidTr="00681C83">
        <w:trPr>
          <w:trHeight w:val="288"/>
        </w:trPr>
        <w:tc>
          <w:tcPr>
            <w:tcW w:w="2182" w:type="pct"/>
            <w:noWrap/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2818" w:type="pct"/>
            <w:gridSpan w:val="3"/>
            <w:noWrap/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0C0851" w:rsidRPr="00681C83" w:rsidTr="00681C83">
        <w:trPr>
          <w:trHeight w:val="288"/>
        </w:trPr>
        <w:tc>
          <w:tcPr>
            <w:tcW w:w="2182" w:type="pct"/>
            <w:noWrap/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818" w:type="pct"/>
            <w:gridSpan w:val="3"/>
            <w:noWrap/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0C0851" w:rsidRPr="00681C83" w:rsidTr="00681C83">
        <w:trPr>
          <w:trHeight w:val="288"/>
        </w:trPr>
        <w:tc>
          <w:tcPr>
            <w:tcW w:w="2182" w:type="pct"/>
            <w:noWrap/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2818" w:type="pct"/>
            <w:gridSpan w:val="3"/>
            <w:noWrap/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0C0851" w:rsidRPr="00681C83" w:rsidTr="00681C83">
        <w:trPr>
          <w:trHeight w:val="288"/>
        </w:trPr>
        <w:tc>
          <w:tcPr>
            <w:tcW w:w="2182" w:type="pct"/>
            <w:noWrap/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2818" w:type="pct"/>
            <w:gridSpan w:val="3"/>
            <w:noWrap/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0C0851" w:rsidRPr="00681C83" w:rsidTr="00681C83">
        <w:trPr>
          <w:trHeight w:val="288"/>
        </w:trPr>
        <w:tc>
          <w:tcPr>
            <w:tcW w:w="2182" w:type="pct"/>
            <w:noWrap/>
          </w:tcPr>
          <w:p w:rsidR="000C0851" w:rsidRPr="00681C83" w:rsidRDefault="000C0851" w:rsidP="005F04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Latn-CS"/>
              </w:rPr>
              <w:t>Контакт особа</w:t>
            </w:r>
          </w:p>
        </w:tc>
        <w:tc>
          <w:tcPr>
            <w:tcW w:w="2818" w:type="pct"/>
            <w:gridSpan w:val="3"/>
            <w:noWrap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0C0851" w:rsidRPr="00681C83" w:rsidTr="00681C83">
        <w:trPr>
          <w:trHeight w:val="288"/>
        </w:trPr>
        <w:tc>
          <w:tcPr>
            <w:tcW w:w="2182" w:type="pct"/>
            <w:noWrap/>
          </w:tcPr>
          <w:p w:rsidR="000C0851" w:rsidRPr="00681C83" w:rsidRDefault="000C0851" w:rsidP="005F04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2818" w:type="pct"/>
            <w:gridSpan w:val="3"/>
            <w:noWrap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0C0851" w:rsidRPr="00681C83" w:rsidTr="00681C83">
        <w:trPr>
          <w:trHeight w:val="288"/>
        </w:trPr>
        <w:tc>
          <w:tcPr>
            <w:tcW w:w="2182" w:type="pct"/>
            <w:noWrap/>
          </w:tcPr>
          <w:p w:rsidR="000C0851" w:rsidRPr="00681C83" w:rsidRDefault="000C0851" w:rsidP="005F042B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2818" w:type="pct"/>
            <w:gridSpan w:val="3"/>
            <w:noWrap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0C0851" w:rsidRPr="00681C83" w:rsidTr="00681C83">
        <w:tc>
          <w:tcPr>
            <w:tcW w:w="5000" w:type="pct"/>
            <w:gridSpan w:val="4"/>
          </w:tcPr>
          <w:p w:rsidR="000C0851" w:rsidRPr="00681C83" w:rsidRDefault="000C0851" w:rsidP="00681C8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b/>
                <w:sz w:val="24"/>
                <w:szCs w:val="24"/>
                <w:lang/>
              </w:rPr>
              <w:t>ИНФОРМАЦИЈЕ О ИЗВОРУ</w:t>
            </w: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Име извора</w:t>
            </w:r>
          </w:p>
        </w:tc>
        <w:tc>
          <w:tcPr>
            <w:tcW w:w="2787" w:type="pct"/>
            <w:gridSpan w:val="2"/>
          </w:tcPr>
          <w:p w:rsidR="000C0851" w:rsidRPr="00681C83" w:rsidRDefault="000C0851" w:rsidP="00681C83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A439FB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2787" w:type="pct"/>
            <w:gridSpan w:val="2"/>
          </w:tcPr>
          <w:p w:rsidR="000C0851" w:rsidRPr="00681C83" w:rsidRDefault="000C0851" w:rsidP="00681C83">
            <w:pPr>
              <w:spacing w:after="0" w:line="240" w:lineRule="auto"/>
            </w:pP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A439FB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2787" w:type="pct"/>
            <w:gridSpan w:val="2"/>
          </w:tcPr>
          <w:p w:rsidR="000C0851" w:rsidRPr="00681C83" w:rsidRDefault="000C0851" w:rsidP="00681C83">
            <w:pPr>
              <w:spacing w:after="0" w:line="240" w:lineRule="auto"/>
            </w:pP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Датум постављања</w:t>
            </w:r>
          </w:p>
        </w:tc>
        <w:tc>
          <w:tcPr>
            <w:tcW w:w="2787" w:type="pct"/>
            <w:gridSpan w:val="2"/>
          </w:tcPr>
          <w:p w:rsidR="000C0851" w:rsidRPr="00681C83" w:rsidRDefault="000C0851" w:rsidP="00681C83">
            <w:pPr>
              <w:spacing w:after="0" w:line="240" w:lineRule="auto"/>
            </w:pP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ј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>е извор нејонизујућ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ег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зрачења у нискофреквентном подручју?</w:t>
            </w:r>
          </w:p>
        </w:tc>
        <w:tc>
          <w:tcPr>
            <w:tcW w:w="2787" w:type="pct"/>
            <w:gridSpan w:val="2"/>
          </w:tcPr>
          <w:p w:rsidR="000C0851" w:rsidRPr="00681C83" w:rsidRDefault="000C0851" w:rsidP="00FB0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Вод 0,4 kV     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C0851" w:rsidRPr="00681C83" w:rsidRDefault="000C0851" w:rsidP="00FB0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Вод 10 kV      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 xml:space="preserve">      </w:t>
            </w:r>
          </w:p>
          <w:p w:rsidR="000C0851" w:rsidRPr="00681C83" w:rsidRDefault="000C0851" w:rsidP="00FB0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Вод 35 kV      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 xml:space="preserve">      </w:t>
            </w:r>
          </w:p>
          <w:p w:rsidR="000C0851" w:rsidRPr="00681C83" w:rsidRDefault="000C0851" w:rsidP="00FB0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Вод 110 kV    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</w:p>
          <w:p w:rsidR="000C0851" w:rsidRPr="00681C83" w:rsidRDefault="000C0851" w:rsidP="00FB0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Вод 220 kV    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</w:p>
          <w:p w:rsidR="000C0851" w:rsidRPr="00681C83" w:rsidRDefault="000C0851" w:rsidP="00FB0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Вод 400 kV    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 xml:space="preserve">    </w:t>
            </w:r>
          </w:p>
          <w:p w:rsidR="000C0851" w:rsidRPr="00681C83" w:rsidRDefault="000C0851" w:rsidP="00FB0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Трафо 10 kV  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C0851" w:rsidRPr="00681C83" w:rsidRDefault="000C0851" w:rsidP="00FB0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Трафо 35 kV  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</w:p>
          <w:p w:rsidR="000C0851" w:rsidRPr="00681C83" w:rsidRDefault="000C0851" w:rsidP="00FB0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Трафо 110 kV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C0851" w:rsidRPr="00681C83" w:rsidRDefault="000C0851" w:rsidP="00FB03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Трафо 220 kV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C0851" w:rsidRPr="00681C83" w:rsidRDefault="000C0851" w:rsidP="00681C83">
            <w:pPr>
              <w:spacing w:after="0" w:line="240" w:lineRule="auto"/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Трафо 400 kV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Да ли је извор у зони повећане осетљивости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3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Да ли има процену утицаја на животну средину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или прописане мере и услове заштите животне средине.</w:t>
            </w:r>
          </w:p>
        </w:tc>
        <w:tc>
          <w:tcPr>
            <w:tcW w:w="1393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Да ли је вршено прво мерење</w:t>
            </w:r>
          </w:p>
        </w:tc>
        <w:tc>
          <w:tcPr>
            <w:tcW w:w="1393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4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Да ли измерене вредности прелазе 10 % референтне, граничне вредности за ту фреквенцију:</w:t>
            </w:r>
          </w:p>
        </w:tc>
        <w:tc>
          <w:tcPr>
            <w:tcW w:w="1393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За електрично поље</w:t>
            </w:r>
          </w:p>
        </w:tc>
        <w:tc>
          <w:tcPr>
            <w:tcW w:w="1393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За магнетно поље</w:t>
            </w:r>
          </w:p>
        </w:tc>
        <w:tc>
          <w:tcPr>
            <w:tcW w:w="1393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94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>Да ли је извор нејонизујућег зрачења од посебног интереса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81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94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</w:tr>
      <w:tr w:rsidR="000C0851" w:rsidRPr="00681C83" w:rsidTr="00681C83">
        <w:tc>
          <w:tcPr>
            <w:tcW w:w="2213" w:type="pct"/>
            <w:gridSpan w:val="2"/>
          </w:tcPr>
          <w:p w:rsidR="000C0851" w:rsidRPr="00681C83" w:rsidRDefault="000C0851" w:rsidP="00681C8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Да ли је прибављено решење за </w:t>
            </w:r>
            <w:r w:rsidRPr="00681C83">
              <w:rPr>
                <w:rFonts w:ascii="Times New Roman" w:hAnsi="Times New Roman"/>
                <w:sz w:val="24"/>
                <w:szCs w:val="24"/>
                <w:lang w:val="sr-Cyrl-BA"/>
              </w:rPr>
              <w:t>коришћење извора нејонизујућих зрачења од посебног интереса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94" w:type="pct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681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0C0851" w:rsidRPr="00681C83" w:rsidTr="00681C83">
        <w:tc>
          <w:tcPr>
            <w:tcW w:w="5000" w:type="pct"/>
            <w:gridSpan w:val="4"/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vertAlign w:val="superscript"/>
              </w:rPr>
              <w:t>*</w:t>
            </w:r>
            <w:r w:rsidRPr="00681C83">
              <w:rPr>
                <w:rFonts w:ascii="Times New Roman" w:hAnsi="Times New Roman"/>
                <w:b/>
              </w:rPr>
              <w:t xml:space="preserve">Корисник за који су одговори на питања под тач. </w:t>
            </w:r>
            <w:r w:rsidRPr="00681C83">
              <w:rPr>
                <w:rFonts w:ascii="Times New Roman" w:hAnsi="Times New Roman"/>
                <w:b/>
                <w:lang w:val="en-US"/>
              </w:rPr>
              <w:t>6</w:t>
            </w:r>
            <w:r w:rsidRPr="00681C83">
              <w:rPr>
                <w:rFonts w:ascii="Times New Roman" w:hAnsi="Times New Roman"/>
                <w:b/>
                <w:lang/>
              </w:rPr>
              <w:t xml:space="preserve">. позитивно и тач. </w:t>
            </w:r>
            <w:r w:rsidRPr="00681C83">
              <w:rPr>
                <w:rFonts w:ascii="Times New Roman" w:hAnsi="Times New Roman"/>
                <w:b/>
                <w:lang w:val="en-US"/>
              </w:rPr>
              <w:t>7</w:t>
            </w:r>
            <w:r w:rsidRPr="00681C83">
              <w:rPr>
                <w:rFonts w:ascii="Times New Roman" w:hAnsi="Times New Roman"/>
                <w:b/>
              </w:rPr>
              <w:t>. негативно,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0C0851" w:rsidRPr="00681C83" w:rsidTr="00681C83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>Да ли је рађена реконструкција после првог мерења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да-0</w:t>
            </w:r>
          </w:p>
        </w:tc>
        <w:tc>
          <w:tcPr>
            <w:tcW w:w="1394" w:type="pct"/>
            <w:tcBorders>
              <w:top w:val="single" w:sz="6" w:space="0" w:color="000000"/>
              <w:right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не-2</w:t>
            </w:r>
          </w:p>
        </w:tc>
      </w:tr>
      <w:tr w:rsidR="000C0851" w:rsidRPr="00681C83" w:rsidTr="00681C83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>Да ли су рађена мерења после реконструкције?</w:t>
            </w:r>
          </w:p>
        </w:tc>
        <w:tc>
          <w:tcPr>
            <w:tcW w:w="1393" w:type="pct"/>
            <w:tcBorders>
              <w:top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394" w:type="pct"/>
            <w:tcBorders>
              <w:top w:val="single" w:sz="6" w:space="0" w:color="000000"/>
              <w:right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681C83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>Да ли постоји документација о пријави промене услова коришћења извора нејонизујућих зрачења надлежним органима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  <w:bottom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39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681C83">
        <w:tc>
          <w:tcPr>
            <w:tcW w:w="2213" w:type="pct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>Да ли су утврђива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н</w:t>
            </w: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>е мере заштите животне средине и заштите од нејонизујућих зрачења за изворе нејонизујућих зрачења који нису од посебног интереса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393" w:type="pct"/>
            <w:tcBorders>
              <w:top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1394" w:type="pct"/>
            <w:tcBorders>
              <w:top w:val="single" w:sz="6" w:space="0" w:color="000000"/>
              <w:right w:val="single" w:sz="6" w:space="0" w:color="000000"/>
            </w:tcBorders>
          </w:tcPr>
          <w:p w:rsidR="000C0851" w:rsidRPr="00681C83" w:rsidRDefault="000C0851" w:rsidP="00681C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</w:tbl>
    <w:p w:rsidR="000C0851" w:rsidRDefault="000C0851"/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488"/>
        <w:gridCol w:w="2274"/>
        <w:gridCol w:w="1092"/>
      </w:tblGrid>
      <w:tr w:rsidR="000C0851" w:rsidRPr="00681C83" w:rsidTr="00996275">
        <w:trPr>
          <w:trHeight w:val="24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sz w:val="24"/>
                <w:szCs w:val="24"/>
              </w:rPr>
              <w:t>ЛИЦЕ ОДГОВРНО ЗА ПРИМЕНУ ЗАШТИТЕ ОД НЕЈОНИЗУЈУЋИХ ЗРАЧЕЊА</w:t>
            </w:r>
          </w:p>
        </w:tc>
      </w:tr>
      <w:tr w:rsidR="000C0851" w:rsidRPr="00681C83" w:rsidTr="001C7504">
        <w:trPr>
          <w:trHeight w:val="480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>Да ли је одређено лице одговрно за примену заштите од нејонизујућих зрачења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1C7504">
        <w:trPr>
          <w:trHeight w:val="480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>Да ли одређено лице има високу стручну спрему?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996275">
        <w:trPr>
          <w:trHeight w:val="41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sz w:val="24"/>
                <w:szCs w:val="24"/>
              </w:rPr>
              <w:t>ЕВИДЕНЦИЈЕ</w:t>
            </w:r>
          </w:p>
        </w:tc>
      </w:tr>
      <w:tr w:rsidR="000C0851" w:rsidRPr="00681C83" w:rsidTr="001C7504">
        <w:trPr>
          <w:trHeight w:val="469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Cyrl-BA"/>
              </w:rPr>
              <w:t>Да ли се води евиденција о изворима нејонизујућих зрачења од посебног интереса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70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321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  <w:p w:rsidR="000C0851" w:rsidRPr="00681C83" w:rsidRDefault="000C0851" w:rsidP="00321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делимично-1</w:t>
            </w:r>
          </w:p>
          <w:p w:rsidR="000C0851" w:rsidRPr="00681C83" w:rsidRDefault="000C0851" w:rsidP="00AA1C8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996275">
        <w:trPr>
          <w:trHeight w:val="44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sz w:val="24"/>
                <w:szCs w:val="24"/>
              </w:rPr>
              <w:t>МЕРЕЊА</w:t>
            </w:r>
          </w:p>
        </w:tc>
      </w:tr>
      <w:tr w:rsidR="000C0851" w:rsidRPr="00681C83" w:rsidTr="001C7504">
        <w:trPr>
          <w:trHeight w:val="465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FB037A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Да ли се спроводе редовна испитивања 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нивоа зрачења </w:t>
            </w:r>
            <w:r w:rsidRPr="00681C83">
              <w:rPr>
                <w:rFonts w:ascii="Times New Roman" w:hAnsi="Times New Roman"/>
                <w:sz w:val="24"/>
                <w:szCs w:val="24"/>
                <w:lang w:val="sr-Cyrl-BA"/>
              </w:rPr>
              <w:t>извора нејонизујућих зрачења</w:t>
            </w: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животној средини </w:t>
            </w:r>
            <w:r w:rsidRPr="00681C83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једанпут сваке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>четврте</w:t>
            </w: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године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 xml:space="preserve"> ако је извор од посебног значаја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1C7504">
        <w:trPr>
          <w:trHeight w:val="465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808C9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sr-Cyrl-BA"/>
              </w:rPr>
              <w:t>Да ли су измерене вредности у складу са прописаним граничним вредностима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5F04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5F042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0C0851" w:rsidRPr="00681C83" w:rsidTr="001C7504">
        <w:trPr>
          <w:trHeight w:val="465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439F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За електрично поље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C0851" w:rsidRPr="00681C83" w:rsidTr="001C7504">
        <w:trPr>
          <w:trHeight w:val="465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439FB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За магнетно поље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C0851" w:rsidRPr="00681C83" w:rsidTr="00996275">
        <w:trPr>
          <w:trHeight w:val="235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81C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СТУДИЈА ЗНАЧАЈА ПОСТОЈЕЋИХ ИЗВОРА НЕЈОНИЗУЈУЋИХ ЗРАЧЕЊА</w:t>
            </w:r>
          </w:p>
        </w:tc>
      </w:tr>
      <w:tr w:rsidR="000C0851" w:rsidRPr="00681C83" w:rsidTr="001C7504">
        <w:trPr>
          <w:trHeight w:val="379"/>
          <w:jc w:val="center"/>
        </w:trPr>
        <w:tc>
          <w:tcPr>
            <w:tcW w:w="3292" w:type="pct"/>
            <w:vMerge w:val="restart"/>
            <w:tcBorders>
              <w:right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Да ли је израђена Студија значаја 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постојећих извора нејонизујућих зрачења?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1C7504">
        <w:trPr>
          <w:trHeight w:val="450"/>
          <w:jc w:val="center"/>
        </w:trPr>
        <w:tc>
          <w:tcPr>
            <w:tcW w:w="32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 извора: 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C0851" w:rsidRPr="00681C83" w:rsidTr="001C7504">
        <w:trPr>
          <w:trHeight w:val="450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Да ли је овај извор обухваћен студијом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1C7504">
        <w:trPr>
          <w:trHeight w:val="268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Да ли је израђена Студија значаја 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постојећих извора нејонизујућих зрачења достављена на разматрање Министарству/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надлежном органу аутономнепокрајине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253A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253A2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не-2</w:t>
            </w:r>
          </w:p>
        </w:tc>
      </w:tr>
      <w:tr w:rsidR="000C0851" w:rsidRPr="00681C83" w:rsidTr="001C7504">
        <w:trPr>
          <w:trHeight w:val="268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BC3B97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Да ли је 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Министарство/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>надлежни орган аутономнепокрајине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разматрао Студију значаја постојећих извора нејонизујућих зрачења?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996275">
        <w:trPr>
          <w:trHeight w:val="257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C0851" w:rsidRPr="00681C83" w:rsidRDefault="000C0851" w:rsidP="00EE35CA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sz w:val="24"/>
                <w:szCs w:val="24"/>
              </w:rPr>
              <w:t>ДОКУМЕНТАЦИЈА</w:t>
            </w:r>
          </w:p>
        </w:tc>
      </w:tr>
      <w:tr w:rsidR="000C0851" w:rsidRPr="00681C83" w:rsidTr="001C7504">
        <w:trPr>
          <w:trHeight w:val="315"/>
          <w:jc w:val="center"/>
        </w:trPr>
        <w:tc>
          <w:tcPr>
            <w:tcW w:w="3292" w:type="pct"/>
            <w:vMerge w:val="restart"/>
            <w:tcBorders>
              <w:right w:val="single" w:sz="4" w:space="0" w:color="auto"/>
            </w:tcBorders>
          </w:tcPr>
          <w:p w:rsidR="000C0851" w:rsidRPr="00681C83" w:rsidRDefault="000C0851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>Да ли постоји документација о редовним мерењима на тој локацији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EE3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tcBorders>
              <w:lef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1C7504">
        <w:trPr>
          <w:trHeight w:val="780"/>
          <w:jc w:val="center"/>
        </w:trPr>
        <w:tc>
          <w:tcPr>
            <w:tcW w:w="32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6B292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Редовна  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0C0851" w:rsidRPr="00681C83" w:rsidRDefault="000C0851" w:rsidP="006B292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с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ебна 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C0851" w:rsidRPr="00681C83" w:rsidRDefault="000C0851" w:rsidP="00AA1C8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Ванредна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EE3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51" w:rsidRPr="00681C83" w:rsidTr="001C7504">
        <w:trPr>
          <w:trHeight w:val="780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>Да ли се десио ванредни догађај на тој локацији?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не-2</w:t>
            </w:r>
          </w:p>
        </w:tc>
      </w:tr>
      <w:tr w:rsidR="000C0851" w:rsidRPr="00681C83" w:rsidTr="001C7504">
        <w:trPr>
          <w:trHeight w:val="510"/>
          <w:jc w:val="center"/>
        </w:trPr>
        <w:tc>
          <w:tcPr>
            <w:tcW w:w="3292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>Да ли постоји документација о ванредном догађају</w:t>
            </w:r>
            <w:r w:rsidRPr="00681C83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1C7504">
        <w:trPr>
          <w:trHeight w:val="405"/>
          <w:jc w:val="center"/>
        </w:trPr>
        <w:tc>
          <w:tcPr>
            <w:tcW w:w="3292" w:type="pct"/>
            <w:vMerge w:val="restart"/>
            <w:tcBorders>
              <w:right w:val="single" w:sz="4" w:space="0" w:color="auto"/>
            </w:tcBorders>
          </w:tcPr>
          <w:p w:rsidR="000C0851" w:rsidRPr="00681C83" w:rsidRDefault="000C0851" w:rsidP="00251B6F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>Ако је то извор нејонизујућег зрачења од посебног интереса да ли постоји документација за к</w:t>
            </w:r>
            <w:r w:rsidRPr="00681C8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681C83">
              <w:rPr>
                <w:rFonts w:ascii="Times New Roman" w:hAnsi="Times New Roman"/>
                <w:sz w:val="24"/>
                <w:szCs w:val="24"/>
                <w:lang w:val="ru-RU"/>
              </w:rPr>
              <w:t>ришћење извора нејонизујућег зрачења од посебног интереса?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да-2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</w:tcBorders>
          </w:tcPr>
          <w:p w:rsidR="000C0851" w:rsidRPr="00681C83" w:rsidRDefault="000C0851" w:rsidP="00AA1C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 xml:space="preserve"> не-0</w:t>
            </w:r>
          </w:p>
        </w:tc>
      </w:tr>
      <w:tr w:rsidR="000C0851" w:rsidRPr="00681C83" w:rsidTr="001C7504">
        <w:trPr>
          <w:trHeight w:val="721"/>
          <w:jc w:val="center"/>
        </w:trPr>
        <w:tc>
          <w:tcPr>
            <w:tcW w:w="32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EE35CA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51" w:rsidRPr="00681C83" w:rsidRDefault="000C0851" w:rsidP="006B29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 xml:space="preserve">Студија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color w:val="A6A6A6"/>
                <w:sz w:val="24"/>
                <w:szCs w:val="24"/>
              </w:rPr>
              <w:t xml:space="preserve"> 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0C0851" w:rsidRPr="00681C83" w:rsidRDefault="000C0851" w:rsidP="006B29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sz w:val="24"/>
                <w:szCs w:val="24"/>
              </w:rPr>
              <w:t>Сручна оцена</w:t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8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81C83">
              <w:rPr>
                <w:rFonts w:ascii="Times New Roman" w:hAnsi="Times New Roman"/>
                <w:sz w:val="24"/>
                <w:szCs w:val="24"/>
              </w:rPr>
            </w:r>
            <w:r w:rsidRPr="00681C8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81C83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851" w:rsidRPr="00681C83" w:rsidRDefault="000C0851" w:rsidP="00EE3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851" w:rsidRPr="00102842" w:rsidRDefault="000C0851" w:rsidP="00BC3B97">
      <w:pPr>
        <w:rPr>
          <w:rFonts w:ascii="Times New Roman" w:hAnsi="Times New Roman"/>
          <w:b/>
          <w:w w:val="90"/>
          <w:sz w:val="24"/>
          <w:szCs w:val="24"/>
          <w:lang w:val="en-US"/>
        </w:rPr>
      </w:pPr>
      <w:r w:rsidRPr="00477AB5">
        <w:rPr>
          <w:rFonts w:ascii="Times New Roman" w:hAnsi="Times New Roman"/>
          <w:b/>
          <w:w w:val="90"/>
          <w:sz w:val="24"/>
          <w:szCs w:val="24"/>
        </w:rPr>
        <w:t>Могући укупан број бодова</w:t>
      </w:r>
      <w:r>
        <w:rPr>
          <w:rFonts w:ascii="Times New Roman" w:hAnsi="Times New Roman"/>
          <w:b/>
          <w:w w:val="90"/>
          <w:sz w:val="24"/>
          <w:szCs w:val="24"/>
        </w:rPr>
        <w:t xml:space="preserve">: </w:t>
      </w:r>
      <w:r>
        <w:rPr>
          <w:rFonts w:ascii="Times New Roman" w:hAnsi="Times New Roman"/>
          <w:b/>
          <w:w w:val="90"/>
          <w:sz w:val="24"/>
          <w:szCs w:val="24"/>
          <w:lang w:val="en-US"/>
        </w:rPr>
        <w:t>50</w:t>
      </w:r>
    </w:p>
    <w:p w:rsidR="000C0851" w:rsidRPr="00E30282" w:rsidRDefault="000C0851" w:rsidP="007509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0"/>
        <w:gridCol w:w="1331"/>
        <w:gridCol w:w="1362"/>
        <w:gridCol w:w="1134"/>
        <w:gridCol w:w="1134"/>
        <w:gridCol w:w="2325"/>
      </w:tblGrid>
      <w:tr w:rsidR="000C0851" w:rsidRPr="00681C83" w:rsidTr="00764CB4">
        <w:trPr>
          <w:trHeight w:val="328"/>
          <w:jc w:val="center"/>
        </w:trPr>
        <w:tc>
          <w:tcPr>
            <w:tcW w:w="2450" w:type="dxa"/>
          </w:tcPr>
          <w:p w:rsidR="000C0851" w:rsidRPr="00681C83" w:rsidRDefault="000C0851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31" w:type="dxa"/>
          </w:tcPr>
          <w:p w:rsidR="000C0851" w:rsidRPr="00681C83" w:rsidRDefault="000C0851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362" w:type="dxa"/>
          </w:tcPr>
          <w:p w:rsidR="000C0851" w:rsidRPr="00681C83" w:rsidRDefault="000C0851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w w:val="90"/>
                <w:sz w:val="24"/>
                <w:szCs w:val="24"/>
              </w:rPr>
              <w:t>Низак</w:t>
            </w:r>
          </w:p>
        </w:tc>
        <w:tc>
          <w:tcPr>
            <w:tcW w:w="1134" w:type="dxa"/>
          </w:tcPr>
          <w:p w:rsidR="000C0851" w:rsidRPr="00681C83" w:rsidRDefault="000C0851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134" w:type="dxa"/>
          </w:tcPr>
          <w:p w:rsidR="000C0851" w:rsidRPr="00681C83" w:rsidRDefault="000C0851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w w:val="90"/>
                <w:sz w:val="24"/>
                <w:szCs w:val="24"/>
              </w:rPr>
              <w:t>Висок</w:t>
            </w:r>
          </w:p>
        </w:tc>
        <w:tc>
          <w:tcPr>
            <w:tcW w:w="2325" w:type="dxa"/>
          </w:tcPr>
          <w:p w:rsidR="000C0851" w:rsidRPr="00681C83" w:rsidRDefault="000C0851" w:rsidP="00EE35C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0C0851" w:rsidRPr="00681C83" w:rsidTr="00764CB4">
        <w:trPr>
          <w:trHeight w:val="328"/>
          <w:jc w:val="center"/>
        </w:trPr>
        <w:tc>
          <w:tcPr>
            <w:tcW w:w="2450" w:type="dxa"/>
          </w:tcPr>
          <w:p w:rsidR="000C0851" w:rsidRPr="00681C83" w:rsidRDefault="000C0851" w:rsidP="00EE35CA">
            <w:pPr>
              <w:ind w:right="-92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b/>
                <w:w w:val="90"/>
                <w:sz w:val="24"/>
                <w:szCs w:val="24"/>
              </w:rPr>
              <w:t>Број бодова</w:t>
            </w:r>
          </w:p>
        </w:tc>
        <w:tc>
          <w:tcPr>
            <w:tcW w:w="1331" w:type="dxa"/>
          </w:tcPr>
          <w:p w:rsidR="000C0851" w:rsidRPr="00681C83" w:rsidRDefault="000C0851" w:rsidP="00EB54FD">
            <w:pPr>
              <w:ind w:right="-92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w w:val="90"/>
                <w:sz w:val="24"/>
                <w:szCs w:val="24"/>
              </w:rPr>
              <w:t>50-45,5</w:t>
            </w:r>
          </w:p>
        </w:tc>
        <w:tc>
          <w:tcPr>
            <w:tcW w:w="1362" w:type="dxa"/>
          </w:tcPr>
          <w:p w:rsidR="000C0851" w:rsidRPr="00681C83" w:rsidRDefault="000C0851" w:rsidP="00764CB4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w w:val="90"/>
                <w:sz w:val="24"/>
                <w:szCs w:val="24"/>
              </w:rPr>
              <w:t>45-40,5</w:t>
            </w:r>
          </w:p>
        </w:tc>
        <w:tc>
          <w:tcPr>
            <w:tcW w:w="1134" w:type="dxa"/>
          </w:tcPr>
          <w:p w:rsidR="000C0851" w:rsidRPr="00681C83" w:rsidRDefault="000C0851" w:rsidP="00764CB4">
            <w:pPr>
              <w:ind w:hanging="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w w:val="90"/>
                <w:sz w:val="24"/>
                <w:szCs w:val="24"/>
              </w:rPr>
              <w:t>40-35,5</w:t>
            </w:r>
          </w:p>
        </w:tc>
        <w:tc>
          <w:tcPr>
            <w:tcW w:w="1134" w:type="dxa"/>
          </w:tcPr>
          <w:p w:rsidR="000C0851" w:rsidRPr="00681C83" w:rsidRDefault="000C0851" w:rsidP="00764CB4">
            <w:pPr>
              <w:ind w:right="-108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w w:val="90"/>
                <w:sz w:val="24"/>
                <w:szCs w:val="24"/>
              </w:rPr>
              <w:t>30,5-35</w:t>
            </w:r>
          </w:p>
        </w:tc>
        <w:tc>
          <w:tcPr>
            <w:tcW w:w="2325" w:type="dxa"/>
          </w:tcPr>
          <w:p w:rsidR="000C0851" w:rsidRPr="00681C83" w:rsidRDefault="000C0851" w:rsidP="00A713C5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681C83">
              <w:rPr>
                <w:rFonts w:ascii="Times New Roman" w:hAnsi="Times New Roman"/>
                <w:w w:val="90"/>
                <w:sz w:val="24"/>
                <w:szCs w:val="24"/>
              </w:rPr>
              <w:t>0-30</w:t>
            </w:r>
          </w:p>
        </w:tc>
      </w:tr>
    </w:tbl>
    <w:p w:rsidR="000C0851" w:rsidRDefault="000C0851" w:rsidP="00BC3B97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643"/>
        <w:gridCol w:w="5211"/>
      </w:tblGrid>
      <w:tr w:rsidR="000C0851" w:rsidRPr="00681C83" w:rsidTr="00806DF2">
        <w:trPr>
          <w:trHeight w:val="1384"/>
          <w:jc w:val="center"/>
        </w:trPr>
        <w:tc>
          <w:tcPr>
            <w:tcW w:w="2356" w:type="pct"/>
            <w:tcBorders>
              <w:bottom w:val="single" w:sz="4" w:space="0" w:color="auto"/>
              <w:right w:val="single" w:sz="4" w:space="0" w:color="auto"/>
            </w:tcBorders>
          </w:tcPr>
          <w:p w:rsidR="000C0851" w:rsidRPr="00806DF2" w:rsidRDefault="000C0851" w:rsidP="00806D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806DF2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left w:val="single" w:sz="4" w:space="0" w:color="auto"/>
              <w:bottom w:val="single" w:sz="4" w:space="0" w:color="auto"/>
            </w:tcBorders>
          </w:tcPr>
          <w:p w:rsidR="000C0851" w:rsidRPr="00806DF2" w:rsidRDefault="000C0851" w:rsidP="00806DF2">
            <w:pPr>
              <w:spacing w:after="0"/>
              <w:ind w:firstLine="5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6DF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hAnsi="Times New Roman"/>
                <w:sz w:val="24"/>
                <w:szCs w:val="24"/>
              </w:rPr>
            </w:r>
            <w:r w:rsidRPr="00806D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DF2">
              <w:rPr>
                <w:rFonts w:ascii="Times New Roman" w:hAnsi="Times New Roman"/>
                <w:sz w:val="24"/>
                <w:szCs w:val="24"/>
                <w:lang/>
              </w:rPr>
              <w:t>Незнатан</w:t>
            </w:r>
          </w:p>
          <w:p w:rsidR="000C0851" w:rsidRPr="00806DF2" w:rsidRDefault="000C0851" w:rsidP="00806DF2">
            <w:pPr>
              <w:spacing w:after="0"/>
              <w:ind w:firstLine="5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DF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hAnsi="Times New Roman"/>
                <w:sz w:val="24"/>
                <w:szCs w:val="24"/>
              </w:rPr>
            </w:r>
            <w:r w:rsidRPr="00806D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DF2">
              <w:rPr>
                <w:rFonts w:ascii="Times New Roman" w:hAnsi="Times New Roman"/>
                <w:sz w:val="24"/>
                <w:szCs w:val="24"/>
                <w:lang/>
              </w:rPr>
              <w:t>Низак</w:t>
            </w:r>
          </w:p>
          <w:p w:rsidR="000C0851" w:rsidRPr="00806DF2" w:rsidRDefault="000C0851" w:rsidP="00806DF2">
            <w:pPr>
              <w:spacing w:after="0"/>
              <w:ind w:firstLine="5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6DF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hAnsi="Times New Roman"/>
                <w:sz w:val="24"/>
                <w:szCs w:val="24"/>
              </w:rPr>
            </w:r>
            <w:r w:rsidRPr="00806D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hAnsi="Times New Roman"/>
                <w:sz w:val="24"/>
                <w:szCs w:val="24"/>
                <w:lang/>
              </w:rPr>
              <w:t xml:space="preserve"> Средњи</w:t>
            </w:r>
          </w:p>
          <w:p w:rsidR="000C0851" w:rsidRPr="00806DF2" w:rsidRDefault="000C0851" w:rsidP="00806DF2">
            <w:pPr>
              <w:spacing w:after="0"/>
              <w:ind w:firstLine="5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6DF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hAnsi="Times New Roman"/>
                <w:sz w:val="24"/>
                <w:szCs w:val="24"/>
              </w:rPr>
            </w:r>
            <w:r w:rsidRPr="00806D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hAnsi="Times New Roman"/>
                <w:sz w:val="24"/>
                <w:szCs w:val="24"/>
                <w:lang/>
              </w:rPr>
              <w:t xml:space="preserve"> Висок</w:t>
            </w:r>
          </w:p>
          <w:p w:rsidR="000C0851" w:rsidRPr="00806DF2" w:rsidRDefault="000C0851" w:rsidP="00806DF2">
            <w:pPr>
              <w:spacing w:after="0"/>
              <w:ind w:firstLine="518"/>
              <w:rPr>
                <w:rFonts w:ascii="Times New Roman" w:hAnsi="Times New Roman"/>
                <w:sz w:val="24"/>
                <w:szCs w:val="24"/>
                <w:lang/>
              </w:rPr>
            </w:pPr>
            <w:r w:rsidRPr="00806DF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DF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806DF2">
              <w:rPr>
                <w:rFonts w:ascii="Times New Roman" w:hAnsi="Times New Roman"/>
                <w:sz w:val="24"/>
                <w:szCs w:val="24"/>
              </w:rPr>
            </w:r>
            <w:r w:rsidRPr="00806D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06DF2">
              <w:rPr>
                <w:rFonts w:ascii="Times New Roman" w:hAnsi="Times New Roman"/>
                <w:sz w:val="24"/>
                <w:szCs w:val="24"/>
                <w:lang/>
              </w:rPr>
              <w:t xml:space="preserve"> Критичан</w:t>
            </w:r>
          </w:p>
        </w:tc>
      </w:tr>
    </w:tbl>
    <w:p w:rsidR="000C0851" w:rsidRPr="00EB54FD" w:rsidRDefault="000C0851" w:rsidP="001231DB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3912"/>
        <w:gridCol w:w="3055"/>
      </w:tblGrid>
      <w:tr w:rsidR="000C0851" w:rsidRPr="00681C83" w:rsidTr="0061518D">
        <w:trPr>
          <w:trHeight w:val="809"/>
        </w:trPr>
        <w:tc>
          <w:tcPr>
            <w:tcW w:w="3449" w:type="pct"/>
            <w:gridSpan w:val="2"/>
            <w:vAlign w:val="center"/>
          </w:tcPr>
          <w:p w:rsidR="000C0851" w:rsidRPr="00681C83" w:rsidRDefault="000C0851" w:rsidP="00BC3B97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81C8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81C83">
              <w:rPr>
                <w:rFonts w:ascii="Times New Roman" w:hAnsi="Times New Roman"/>
                <w:sz w:val="24"/>
                <w:szCs w:val="24"/>
              </w:rPr>
              <w:t>редставници</w:t>
            </w:r>
          </w:p>
        </w:tc>
        <w:tc>
          <w:tcPr>
            <w:tcW w:w="1551" w:type="pct"/>
            <w:vAlign w:val="center"/>
          </w:tcPr>
          <w:p w:rsidR="000C0851" w:rsidRPr="00681C83" w:rsidRDefault="000C0851" w:rsidP="00BC3B97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81C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</w:tc>
      </w:tr>
      <w:tr w:rsidR="000C0851" w:rsidRPr="00681C83" w:rsidTr="00AE2CD8">
        <w:tc>
          <w:tcPr>
            <w:tcW w:w="1465" w:type="pct"/>
          </w:tcPr>
          <w:p w:rsidR="000C0851" w:rsidRPr="005D7BAC" w:rsidRDefault="000C0851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985" w:type="pct"/>
          </w:tcPr>
          <w:p w:rsidR="000C0851" w:rsidRPr="005D7BAC" w:rsidRDefault="000C0851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551" w:type="pct"/>
          </w:tcPr>
          <w:p w:rsidR="000C0851" w:rsidRPr="005D7BAC" w:rsidRDefault="000C0851" w:rsidP="00BC3B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0C0851" w:rsidRPr="00681C83" w:rsidTr="00AE2CD8">
        <w:tc>
          <w:tcPr>
            <w:tcW w:w="1465" w:type="pct"/>
          </w:tcPr>
          <w:p w:rsidR="000C0851" w:rsidRPr="005D7BAC" w:rsidRDefault="000C0851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85" w:type="pct"/>
          </w:tcPr>
          <w:p w:rsidR="000C0851" w:rsidRPr="005D7BAC" w:rsidRDefault="000C0851" w:rsidP="00BC3B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51" w:type="pct"/>
          </w:tcPr>
          <w:p w:rsidR="000C0851" w:rsidRPr="005D7BAC" w:rsidRDefault="000C0851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  <w:p w:rsidR="000C0851" w:rsidRPr="005D7BAC" w:rsidRDefault="000C0851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C0851" w:rsidRPr="00681C83" w:rsidTr="00AE2CD8">
        <w:trPr>
          <w:trHeight w:val="385"/>
        </w:trPr>
        <w:tc>
          <w:tcPr>
            <w:tcW w:w="5000" w:type="pct"/>
            <w:gridSpan w:val="3"/>
          </w:tcPr>
          <w:p w:rsidR="000C0851" w:rsidRPr="005D7BAC" w:rsidRDefault="000C0851" w:rsidP="00BC3B9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D7BA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0C0851" w:rsidRPr="005D7BAC" w:rsidRDefault="000C0851" w:rsidP="00BC3B97">
      <w:pPr>
        <w:rPr>
          <w:rFonts w:ascii="Times New Roman" w:hAnsi="Times New Roman"/>
          <w:sz w:val="24"/>
          <w:szCs w:val="24"/>
        </w:rPr>
      </w:pPr>
    </w:p>
    <w:sectPr w:rsidR="000C0851" w:rsidRPr="005D7BAC" w:rsidSect="009A7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51" w:rsidRDefault="000C0851" w:rsidP="00B8228A">
      <w:pPr>
        <w:spacing w:after="0" w:line="240" w:lineRule="auto"/>
      </w:pPr>
      <w:r>
        <w:separator/>
      </w:r>
    </w:p>
  </w:endnote>
  <w:endnote w:type="continuationSeparator" w:id="0">
    <w:p w:rsidR="000C0851" w:rsidRDefault="000C0851" w:rsidP="00B8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1" w:rsidRDefault="000C08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1" w:rsidRDefault="000C0851" w:rsidP="00EC3C51">
    <w:pPr>
      <w:pStyle w:val="Footer"/>
    </w:pPr>
    <w:r>
      <w:rPr>
        <w:rFonts w:ascii="Cambria" w:hAnsi="Cambria"/>
        <w:sz w:val="24"/>
        <w:szCs w:val="24"/>
      </w:rPr>
      <w:t>Заштита од нејонизујућих зрачења - Контролна листа 1</w:t>
    </w:r>
    <w:r>
      <w:rPr>
        <w:rFonts w:ascii="Cambria" w:hAnsi="Cambria"/>
        <w:sz w:val="24"/>
        <w:szCs w:val="24"/>
        <w:lang/>
      </w:rPr>
      <w:t xml:space="preserve">                                                       </w:t>
    </w:r>
    <w:r w:rsidRPr="00EC3C51">
      <w:rPr>
        <w:rFonts w:ascii="Cambria" w:hAnsi="Cambria"/>
        <w:bCs/>
        <w:sz w:val="24"/>
        <w:szCs w:val="24"/>
      </w:rPr>
      <w:fldChar w:fldCharType="begin"/>
    </w:r>
    <w:r w:rsidRPr="00EC3C51">
      <w:rPr>
        <w:rFonts w:ascii="Cambria" w:hAnsi="Cambria"/>
        <w:bCs/>
        <w:sz w:val="24"/>
        <w:szCs w:val="24"/>
      </w:rPr>
      <w:instrText xml:space="preserve"> PAGE </w:instrText>
    </w:r>
    <w:r w:rsidRPr="00EC3C51">
      <w:rPr>
        <w:rFonts w:ascii="Cambria" w:hAnsi="Cambria"/>
        <w:bCs/>
        <w:sz w:val="24"/>
        <w:szCs w:val="24"/>
      </w:rPr>
      <w:fldChar w:fldCharType="separate"/>
    </w:r>
    <w:r>
      <w:rPr>
        <w:rFonts w:ascii="Cambria" w:hAnsi="Cambria"/>
        <w:bCs/>
        <w:noProof/>
        <w:sz w:val="24"/>
        <w:szCs w:val="24"/>
      </w:rPr>
      <w:t>1</w:t>
    </w:r>
    <w:r w:rsidRPr="00EC3C51">
      <w:rPr>
        <w:rFonts w:ascii="Cambria" w:hAnsi="Cambria"/>
        <w:bCs/>
        <w:sz w:val="24"/>
        <w:szCs w:val="24"/>
      </w:rPr>
      <w:fldChar w:fldCharType="end"/>
    </w:r>
    <w:r>
      <w:rPr>
        <w:rFonts w:ascii="Cambria" w:hAnsi="Cambria"/>
        <w:bCs/>
        <w:sz w:val="24"/>
        <w:szCs w:val="24"/>
        <w:lang/>
      </w:rPr>
      <w:t xml:space="preserve"> </w:t>
    </w:r>
    <w:r w:rsidRPr="00EC3C51">
      <w:rPr>
        <w:rFonts w:ascii="Cambria" w:hAnsi="Cambria"/>
        <w:sz w:val="24"/>
        <w:szCs w:val="24"/>
      </w:rPr>
      <w:t>од</w:t>
    </w:r>
    <w:r>
      <w:rPr>
        <w:rFonts w:ascii="Cambria" w:hAnsi="Cambria"/>
        <w:sz w:val="24"/>
        <w:szCs w:val="24"/>
        <w:lang/>
      </w:rPr>
      <w:t xml:space="preserve"> </w:t>
    </w:r>
    <w:r w:rsidRPr="00EC3C51">
      <w:rPr>
        <w:rFonts w:ascii="Cambria" w:hAnsi="Cambria"/>
        <w:bCs/>
        <w:sz w:val="24"/>
        <w:szCs w:val="24"/>
      </w:rPr>
      <w:fldChar w:fldCharType="begin"/>
    </w:r>
    <w:r w:rsidRPr="00EC3C51">
      <w:rPr>
        <w:rFonts w:ascii="Cambria" w:hAnsi="Cambria"/>
        <w:bCs/>
        <w:sz w:val="24"/>
        <w:szCs w:val="24"/>
      </w:rPr>
      <w:instrText xml:space="preserve"> NUMPAGES  </w:instrText>
    </w:r>
    <w:r w:rsidRPr="00EC3C51">
      <w:rPr>
        <w:rFonts w:ascii="Cambria" w:hAnsi="Cambria"/>
        <w:bCs/>
        <w:sz w:val="24"/>
        <w:szCs w:val="24"/>
      </w:rPr>
      <w:fldChar w:fldCharType="separate"/>
    </w:r>
    <w:r>
      <w:rPr>
        <w:rFonts w:ascii="Cambria" w:hAnsi="Cambria"/>
        <w:bCs/>
        <w:noProof/>
        <w:sz w:val="24"/>
        <w:szCs w:val="24"/>
      </w:rPr>
      <w:t>3</w:t>
    </w:r>
    <w:r w:rsidRPr="00EC3C51">
      <w:rPr>
        <w:rFonts w:ascii="Cambria" w:hAnsi="Cambria"/>
        <w:bCs/>
        <w:sz w:val="24"/>
        <w:szCs w:val="24"/>
      </w:rPr>
      <w:fldChar w:fldCharType="end"/>
    </w:r>
  </w:p>
  <w:p w:rsidR="000C0851" w:rsidRDefault="000C08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1" w:rsidRDefault="000C0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51" w:rsidRDefault="000C0851" w:rsidP="00B8228A">
      <w:pPr>
        <w:spacing w:after="0" w:line="240" w:lineRule="auto"/>
      </w:pPr>
      <w:r>
        <w:separator/>
      </w:r>
    </w:p>
  </w:footnote>
  <w:footnote w:type="continuationSeparator" w:id="0">
    <w:p w:rsidR="000C0851" w:rsidRDefault="000C0851" w:rsidP="00B8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1" w:rsidRDefault="000C08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0A0"/>
    </w:tblPr>
    <w:tblGrid>
      <w:gridCol w:w="270"/>
      <w:gridCol w:w="6840"/>
      <w:gridCol w:w="2700"/>
    </w:tblGrid>
    <w:tr w:rsidR="000C0851" w:rsidRPr="00681C83" w:rsidTr="003C57C7">
      <w:trPr>
        <w:trHeight w:val="1088"/>
      </w:trPr>
      <w:tc>
        <w:tcPr>
          <w:tcW w:w="990" w:type="dxa"/>
        </w:tcPr>
        <w:p w:rsidR="000C0851" w:rsidRPr="003C57C7" w:rsidRDefault="000C0851" w:rsidP="003C57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lang w:val="en-US"/>
            </w:rPr>
          </w:pPr>
          <w:r w:rsidRPr="00681C83">
            <w:rPr>
              <w:rFonts w:ascii="Times New Roman" w:hAnsi="Times New Roman"/>
              <w:noProof/>
              <w:sz w:val="24"/>
              <w:szCs w:val="24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Srbija-Grb_wp_1024" style="width:28.5pt;height:49.5pt;visibility:visible">
                <v:imagedata r:id="rId1" o:title=""/>
              </v:shape>
            </w:pict>
          </w:r>
        </w:p>
      </w:tc>
      <w:tc>
        <w:tcPr>
          <w:tcW w:w="6840" w:type="dxa"/>
          <w:vAlign w:val="center"/>
        </w:tcPr>
        <w:p w:rsidR="000C0851" w:rsidRPr="003C57C7" w:rsidRDefault="000C0851" w:rsidP="003C57C7">
          <w:pPr>
            <w:spacing w:after="0" w:line="240" w:lineRule="auto"/>
            <w:rPr>
              <w:rFonts w:ascii="Times New Roman" w:hAnsi="Times New Roman"/>
              <w:b/>
              <w:szCs w:val="24"/>
              <w:lang w:val="ru-RU"/>
            </w:rPr>
          </w:pPr>
          <w:r w:rsidRPr="003C57C7">
            <w:rPr>
              <w:rFonts w:ascii="Times New Roman" w:hAnsi="Times New Roman"/>
              <w:b/>
              <w:szCs w:val="24"/>
              <w:lang w:val="ru-RU"/>
            </w:rPr>
            <w:t>Република Србија</w:t>
          </w:r>
        </w:p>
        <w:p w:rsidR="000C0851" w:rsidRPr="003C57C7" w:rsidRDefault="000C0851" w:rsidP="003C57C7">
          <w:pPr>
            <w:spacing w:after="0" w:line="240" w:lineRule="auto"/>
            <w:rPr>
              <w:rFonts w:ascii="Times New Roman" w:hAnsi="Times New Roman"/>
              <w:sz w:val="18"/>
              <w:lang w:val="en-US"/>
            </w:rPr>
          </w:pPr>
          <w:r w:rsidRPr="003C57C7">
            <w:rPr>
              <w:rFonts w:ascii="Times New Roman" w:hAnsi="Times New Roman"/>
              <w:sz w:val="16"/>
            </w:rPr>
            <w:t>МИНИСТАРСТ</w:t>
          </w:r>
          <w:r w:rsidRPr="003C57C7">
            <w:rPr>
              <w:rFonts w:ascii="Times New Roman" w:hAnsi="Times New Roman"/>
              <w:sz w:val="16"/>
              <w:lang w:val="en-US"/>
            </w:rPr>
            <w:t>ВО ЗАШТИТЕ ЖИВОТНЕ СРЕДИНЕ</w:t>
          </w:r>
        </w:p>
        <w:p w:rsidR="000C0851" w:rsidRPr="005E43E2" w:rsidRDefault="000C0851" w:rsidP="005E43E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sz w:val="20"/>
              <w:lang/>
            </w:rPr>
          </w:pPr>
          <w:r w:rsidRPr="003C57C7">
            <w:rPr>
              <w:rFonts w:ascii="Times New Roman" w:hAnsi="Times New Roman"/>
              <w:lang w:val="en-US"/>
            </w:rPr>
            <w:t>Сектор</w:t>
          </w:r>
          <w:r>
            <w:rPr>
              <w:rFonts w:ascii="Times New Roman" w:hAnsi="Times New Roman"/>
              <w:lang/>
            </w:rPr>
            <w:t xml:space="preserve"> за надзор и предострожност у животној средини</w:t>
          </w:r>
        </w:p>
      </w:tc>
      <w:tc>
        <w:tcPr>
          <w:tcW w:w="2700" w:type="dxa"/>
          <w:vAlign w:val="center"/>
        </w:tcPr>
        <w:p w:rsidR="000C0851" w:rsidRDefault="000C0851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  <w:r w:rsidRPr="003C57C7">
            <w:rPr>
              <w:rFonts w:ascii="Times New Roman" w:hAnsi="Times New Roman"/>
              <w:sz w:val="20"/>
              <w:szCs w:val="20"/>
              <w:lang w:val="sr-Cyrl-CS"/>
            </w:rPr>
            <w:t xml:space="preserve">                   Ознака: КЛ </w:t>
          </w:r>
          <w:r>
            <w:rPr>
              <w:rFonts w:ascii="Times New Roman" w:hAnsi="Times New Roman"/>
              <w:sz w:val="20"/>
              <w:szCs w:val="20"/>
            </w:rPr>
            <w:t>НЕЈ</w:t>
          </w:r>
          <w:r w:rsidRPr="003C57C7">
            <w:rPr>
              <w:rFonts w:ascii="Times New Roman" w:hAnsi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hAnsi="Times New Roman"/>
              <w:sz w:val="20"/>
              <w:szCs w:val="20"/>
              <w:lang w:val="sr-Cyrl-CS"/>
            </w:rPr>
            <w:t>1</w:t>
          </w:r>
        </w:p>
        <w:p w:rsidR="000C0851" w:rsidRDefault="000C0851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sz w:val="20"/>
              <w:szCs w:val="20"/>
              <w:lang w:val="sr-Cyrl-CS"/>
            </w:rPr>
            <w:t xml:space="preserve">      Верзија: 02</w:t>
          </w:r>
        </w:p>
        <w:p w:rsidR="000C0851" w:rsidRPr="003C57C7" w:rsidRDefault="000C0851" w:rsidP="003C57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  <w:szCs w:val="20"/>
              <w:lang w:val="sr-Cyrl-CS"/>
            </w:rPr>
            <w:t xml:space="preserve">            </w:t>
          </w:r>
          <w:bookmarkStart w:id="0" w:name="_GoBack"/>
          <w:bookmarkEnd w:id="0"/>
          <w:r>
            <w:rPr>
              <w:rFonts w:ascii="Times New Roman" w:hAnsi="Times New Roman"/>
              <w:sz w:val="20"/>
              <w:szCs w:val="20"/>
              <w:lang w:val="sr-Cyrl-CS"/>
            </w:rPr>
            <w:t>Од 13.10.2017.</w:t>
          </w:r>
        </w:p>
      </w:tc>
    </w:tr>
  </w:tbl>
  <w:p w:rsidR="000C0851" w:rsidRDefault="000C08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1" w:rsidRDefault="000C08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7C5"/>
    <w:multiLevelType w:val="hybridMultilevel"/>
    <w:tmpl w:val="F984BF62"/>
    <w:lvl w:ilvl="0" w:tplc="C78A7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15AF5"/>
    <w:multiLevelType w:val="hybridMultilevel"/>
    <w:tmpl w:val="43081298"/>
    <w:lvl w:ilvl="0" w:tplc="1424F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838CE"/>
    <w:multiLevelType w:val="hybridMultilevel"/>
    <w:tmpl w:val="59BCE730"/>
    <w:lvl w:ilvl="0" w:tplc="2F50809C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96317A"/>
    <w:multiLevelType w:val="hybridMultilevel"/>
    <w:tmpl w:val="B86EEFBE"/>
    <w:lvl w:ilvl="0" w:tplc="37669F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857BA4"/>
    <w:multiLevelType w:val="hybridMultilevel"/>
    <w:tmpl w:val="21D405F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E2EFB"/>
    <w:multiLevelType w:val="hybridMultilevel"/>
    <w:tmpl w:val="32D6C5AA"/>
    <w:lvl w:ilvl="0" w:tplc="7D42C9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B0E16"/>
    <w:multiLevelType w:val="hybridMultilevel"/>
    <w:tmpl w:val="0A56FA66"/>
    <w:lvl w:ilvl="0" w:tplc="16007CFA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2524A8"/>
    <w:multiLevelType w:val="hybridMultilevel"/>
    <w:tmpl w:val="CF162F3C"/>
    <w:lvl w:ilvl="0" w:tplc="723029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5D13A0"/>
    <w:multiLevelType w:val="hybridMultilevel"/>
    <w:tmpl w:val="9E128A36"/>
    <w:lvl w:ilvl="0" w:tplc="BDF01FD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82C0375"/>
    <w:multiLevelType w:val="hybridMultilevel"/>
    <w:tmpl w:val="738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491FAD"/>
    <w:multiLevelType w:val="hybridMultilevel"/>
    <w:tmpl w:val="3864D9A8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14479D"/>
    <w:multiLevelType w:val="hybridMultilevel"/>
    <w:tmpl w:val="69C62D4A"/>
    <w:lvl w:ilvl="0" w:tplc="873202E6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A472CA"/>
    <w:multiLevelType w:val="hybridMultilevel"/>
    <w:tmpl w:val="64B4B66A"/>
    <w:lvl w:ilvl="0" w:tplc="3BA455D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FF2D6A"/>
    <w:multiLevelType w:val="hybridMultilevel"/>
    <w:tmpl w:val="0C1CD3E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C65551"/>
    <w:multiLevelType w:val="hybridMultilevel"/>
    <w:tmpl w:val="641CDDAC"/>
    <w:lvl w:ilvl="0" w:tplc="A0F20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F42F6"/>
    <w:multiLevelType w:val="hybridMultilevel"/>
    <w:tmpl w:val="13701FF6"/>
    <w:lvl w:ilvl="0" w:tplc="82F0B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F343C4"/>
    <w:multiLevelType w:val="hybridMultilevel"/>
    <w:tmpl w:val="7C9E3A08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  <w:rPr>
        <w:rFonts w:cs="Times New Roman"/>
      </w:rPr>
    </w:lvl>
  </w:abstractNum>
  <w:abstractNum w:abstractNumId="17">
    <w:nsid w:val="3E226CDA"/>
    <w:multiLevelType w:val="hybridMultilevel"/>
    <w:tmpl w:val="C61CDC8A"/>
    <w:lvl w:ilvl="0" w:tplc="386251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F277CE9"/>
    <w:multiLevelType w:val="hybridMultilevel"/>
    <w:tmpl w:val="BCCA12D8"/>
    <w:lvl w:ilvl="0" w:tplc="294A5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0040911"/>
    <w:multiLevelType w:val="hybridMultilevel"/>
    <w:tmpl w:val="900EFC5E"/>
    <w:lvl w:ilvl="0" w:tplc="100C10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B5750C"/>
    <w:multiLevelType w:val="hybridMultilevel"/>
    <w:tmpl w:val="41B2A7DC"/>
    <w:lvl w:ilvl="0" w:tplc="2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E53D4B"/>
    <w:multiLevelType w:val="hybridMultilevel"/>
    <w:tmpl w:val="8D3262C4"/>
    <w:lvl w:ilvl="0" w:tplc="56AC8D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2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82267C"/>
    <w:multiLevelType w:val="hybridMultilevel"/>
    <w:tmpl w:val="2DD6B774"/>
    <w:lvl w:ilvl="0" w:tplc="1EEEF9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5755DA"/>
    <w:multiLevelType w:val="hybridMultilevel"/>
    <w:tmpl w:val="A1F839C2"/>
    <w:lvl w:ilvl="0" w:tplc="996E96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2C7703D"/>
    <w:multiLevelType w:val="hybridMultilevel"/>
    <w:tmpl w:val="E53A86CC"/>
    <w:lvl w:ilvl="0" w:tplc="E7E268AC">
      <w:start w:val="1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3DC5632"/>
    <w:multiLevelType w:val="hybridMultilevel"/>
    <w:tmpl w:val="1D28C6B8"/>
    <w:lvl w:ilvl="0" w:tplc="00FC2F86">
      <w:start w:val="2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BB3AAC"/>
    <w:multiLevelType w:val="hybridMultilevel"/>
    <w:tmpl w:val="54D6169E"/>
    <w:lvl w:ilvl="0" w:tplc="46EC2AF0">
      <w:start w:val="2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9624BEF"/>
    <w:multiLevelType w:val="hybridMultilevel"/>
    <w:tmpl w:val="9A427A74"/>
    <w:lvl w:ilvl="0" w:tplc="74845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FD45E8"/>
    <w:multiLevelType w:val="hybridMultilevel"/>
    <w:tmpl w:val="0DDCFBBC"/>
    <w:lvl w:ilvl="0" w:tplc="5CEC3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945EE1"/>
    <w:multiLevelType w:val="hybridMultilevel"/>
    <w:tmpl w:val="6396C61E"/>
    <w:lvl w:ilvl="0" w:tplc="1C5E9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EC1367"/>
    <w:multiLevelType w:val="hybridMultilevel"/>
    <w:tmpl w:val="26AAB6C0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2E52E4"/>
    <w:multiLevelType w:val="hybridMultilevel"/>
    <w:tmpl w:val="68109010"/>
    <w:lvl w:ilvl="0" w:tplc="D5E8CA56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8E6C2D"/>
    <w:multiLevelType w:val="hybridMultilevel"/>
    <w:tmpl w:val="7EC0262C"/>
    <w:lvl w:ilvl="0" w:tplc="01F44F9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6B7442"/>
    <w:multiLevelType w:val="hybridMultilevel"/>
    <w:tmpl w:val="42F8B9BE"/>
    <w:lvl w:ilvl="0" w:tplc="217AAAD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343173"/>
    <w:multiLevelType w:val="hybridMultilevel"/>
    <w:tmpl w:val="C1B4ACC6"/>
    <w:lvl w:ilvl="0" w:tplc="8014D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203CDE"/>
    <w:multiLevelType w:val="hybridMultilevel"/>
    <w:tmpl w:val="9CD62B3C"/>
    <w:lvl w:ilvl="0" w:tplc="9072E3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84AF3"/>
    <w:multiLevelType w:val="hybridMultilevel"/>
    <w:tmpl w:val="122A3CDE"/>
    <w:lvl w:ilvl="0" w:tplc="401CF0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6"/>
  </w:num>
  <w:num w:numId="5">
    <w:abstractNumId w:val="24"/>
  </w:num>
  <w:num w:numId="6">
    <w:abstractNumId w:val="31"/>
  </w:num>
  <w:num w:numId="7">
    <w:abstractNumId w:val="21"/>
  </w:num>
  <w:num w:numId="8">
    <w:abstractNumId w:val="16"/>
  </w:num>
  <w:num w:numId="9">
    <w:abstractNumId w:val="19"/>
  </w:num>
  <w:num w:numId="10">
    <w:abstractNumId w:val="12"/>
  </w:num>
  <w:num w:numId="11">
    <w:abstractNumId w:val="33"/>
  </w:num>
  <w:num w:numId="12">
    <w:abstractNumId w:val="18"/>
  </w:num>
  <w:num w:numId="13">
    <w:abstractNumId w:val="10"/>
  </w:num>
  <w:num w:numId="14">
    <w:abstractNumId w:val="32"/>
  </w:num>
  <w:num w:numId="15">
    <w:abstractNumId w:val="4"/>
  </w:num>
  <w:num w:numId="16">
    <w:abstractNumId w:val="13"/>
  </w:num>
  <w:num w:numId="17">
    <w:abstractNumId w:val="35"/>
  </w:num>
  <w:num w:numId="18">
    <w:abstractNumId w:val="14"/>
  </w:num>
  <w:num w:numId="19">
    <w:abstractNumId w:val="11"/>
  </w:num>
  <w:num w:numId="20">
    <w:abstractNumId w:val="26"/>
  </w:num>
  <w:num w:numId="21">
    <w:abstractNumId w:val="25"/>
  </w:num>
  <w:num w:numId="22">
    <w:abstractNumId w:val="29"/>
  </w:num>
  <w:num w:numId="23">
    <w:abstractNumId w:val="3"/>
  </w:num>
  <w:num w:numId="24">
    <w:abstractNumId w:val="15"/>
  </w:num>
  <w:num w:numId="25">
    <w:abstractNumId w:val="36"/>
  </w:num>
  <w:num w:numId="26">
    <w:abstractNumId w:val="22"/>
  </w:num>
  <w:num w:numId="27">
    <w:abstractNumId w:val="7"/>
  </w:num>
  <w:num w:numId="28">
    <w:abstractNumId w:val="23"/>
  </w:num>
  <w:num w:numId="29">
    <w:abstractNumId w:val="27"/>
  </w:num>
  <w:num w:numId="30">
    <w:abstractNumId w:val="5"/>
  </w:num>
  <w:num w:numId="31">
    <w:abstractNumId w:val="28"/>
  </w:num>
  <w:num w:numId="32">
    <w:abstractNumId w:val="0"/>
  </w:num>
  <w:num w:numId="33">
    <w:abstractNumId w:val="1"/>
  </w:num>
  <w:num w:numId="34">
    <w:abstractNumId w:val="8"/>
  </w:num>
  <w:num w:numId="35">
    <w:abstractNumId w:val="30"/>
  </w:num>
  <w:num w:numId="36">
    <w:abstractNumId w:val="37"/>
  </w:num>
  <w:num w:numId="37">
    <w:abstractNumId w:val="9"/>
  </w:num>
  <w:num w:numId="38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FD0"/>
    <w:rsid w:val="00001A0F"/>
    <w:rsid w:val="0001030E"/>
    <w:rsid w:val="00010461"/>
    <w:rsid w:val="00011326"/>
    <w:rsid w:val="0003537C"/>
    <w:rsid w:val="000362C7"/>
    <w:rsid w:val="0004788D"/>
    <w:rsid w:val="000852CE"/>
    <w:rsid w:val="000868FB"/>
    <w:rsid w:val="000A26B6"/>
    <w:rsid w:val="000A7F36"/>
    <w:rsid w:val="000B0D72"/>
    <w:rsid w:val="000C0851"/>
    <w:rsid w:val="000C0FD0"/>
    <w:rsid w:val="000F385A"/>
    <w:rsid w:val="000F53A3"/>
    <w:rsid w:val="001024B1"/>
    <w:rsid w:val="00102842"/>
    <w:rsid w:val="00120876"/>
    <w:rsid w:val="001226AA"/>
    <w:rsid w:val="001231DB"/>
    <w:rsid w:val="001268B9"/>
    <w:rsid w:val="00134A0B"/>
    <w:rsid w:val="0013565B"/>
    <w:rsid w:val="001718EE"/>
    <w:rsid w:val="00183CDC"/>
    <w:rsid w:val="00194872"/>
    <w:rsid w:val="001A28C7"/>
    <w:rsid w:val="001B0004"/>
    <w:rsid w:val="001C0490"/>
    <w:rsid w:val="001C194F"/>
    <w:rsid w:val="001C7504"/>
    <w:rsid w:val="001C7E74"/>
    <w:rsid w:val="001D25A4"/>
    <w:rsid w:val="001D7EF5"/>
    <w:rsid w:val="001E48CD"/>
    <w:rsid w:val="001E4BBF"/>
    <w:rsid w:val="001F2DCA"/>
    <w:rsid w:val="00205486"/>
    <w:rsid w:val="00215FE7"/>
    <w:rsid w:val="00227394"/>
    <w:rsid w:val="00233199"/>
    <w:rsid w:val="0025127E"/>
    <w:rsid w:val="00251B6F"/>
    <w:rsid w:val="002521C2"/>
    <w:rsid w:val="00253A2E"/>
    <w:rsid w:val="00264F67"/>
    <w:rsid w:val="00266F1C"/>
    <w:rsid w:val="00275B79"/>
    <w:rsid w:val="002919EB"/>
    <w:rsid w:val="002A2B0D"/>
    <w:rsid w:val="002A5F2E"/>
    <w:rsid w:val="002D294A"/>
    <w:rsid w:val="002D401E"/>
    <w:rsid w:val="002D69BE"/>
    <w:rsid w:val="002E217A"/>
    <w:rsid w:val="002F2EDB"/>
    <w:rsid w:val="00304382"/>
    <w:rsid w:val="0031618B"/>
    <w:rsid w:val="0032145C"/>
    <w:rsid w:val="00321907"/>
    <w:rsid w:val="003247E0"/>
    <w:rsid w:val="00334600"/>
    <w:rsid w:val="0034217D"/>
    <w:rsid w:val="00343310"/>
    <w:rsid w:val="00350129"/>
    <w:rsid w:val="00350BEA"/>
    <w:rsid w:val="003524FC"/>
    <w:rsid w:val="00367871"/>
    <w:rsid w:val="00370C27"/>
    <w:rsid w:val="003779F1"/>
    <w:rsid w:val="00387536"/>
    <w:rsid w:val="00392BCF"/>
    <w:rsid w:val="003A2051"/>
    <w:rsid w:val="003B0CC4"/>
    <w:rsid w:val="003B0E97"/>
    <w:rsid w:val="003B5545"/>
    <w:rsid w:val="003C3399"/>
    <w:rsid w:val="003C473C"/>
    <w:rsid w:val="003C57C7"/>
    <w:rsid w:val="003C684C"/>
    <w:rsid w:val="003D38FD"/>
    <w:rsid w:val="003E48DB"/>
    <w:rsid w:val="003F1D89"/>
    <w:rsid w:val="00407482"/>
    <w:rsid w:val="00422116"/>
    <w:rsid w:val="00430E09"/>
    <w:rsid w:val="0044691B"/>
    <w:rsid w:val="004475F5"/>
    <w:rsid w:val="004624E2"/>
    <w:rsid w:val="00464A8E"/>
    <w:rsid w:val="00475064"/>
    <w:rsid w:val="00477AB5"/>
    <w:rsid w:val="00487652"/>
    <w:rsid w:val="0049078F"/>
    <w:rsid w:val="00490C19"/>
    <w:rsid w:val="00490F72"/>
    <w:rsid w:val="00491A60"/>
    <w:rsid w:val="00495E4B"/>
    <w:rsid w:val="004A1783"/>
    <w:rsid w:val="004A1C76"/>
    <w:rsid w:val="004C22B2"/>
    <w:rsid w:val="004C3A9F"/>
    <w:rsid w:val="004C4E55"/>
    <w:rsid w:val="004C7EEA"/>
    <w:rsid w:val="004D414B"/>
    <w:rsid w:val="004E3E60"/>
    <w:rsid w:val="004F345A"/>
    <w:rsid w:val="005049FC"/>
    <w:rsid w:val="005153A3"/>
    <w:rsid w:val="005236C4"/>
    <w:rsid w:val="005263C2"/>
    <w:rsid w:val="005273B7"/>
    <w:rsid w:val="005500FD"/>
    <w:rsid w:val="0056517C"/>
    <w:rsid w:val="005750C3"/>
    <w:rsid w:val="0057741D"/>
    <w:rsid w:val="00577DF8"/>
    <w:rsid w:val="00591B41"/>
    <w:rsid w:val="00596389"/>
    <w:rsid w:val="005C2567"/>
    <w:rsid w:val="005C2628"/>
    <w:rsid w:val="005C26E8"/>
    <w:rsid w:val="005D6E5E"/>
    <w:rsid w:val="005D7BAC"/>
    <w:rsid w:val="005E43E2"/>
    <w:rsid w:val="005E4E08"/>
    <w:rsid w:val="005E4E7F"/>
    <w:rsid w:val="005E7206"/>
    <w:rsid w:val="005F042B"/>
    <w:rsid w:val="005F253B"/>
    <w:rsid w:val="00602414"/>
    <w:rsid w:val="0061518D"/>
    <w:rsid w:val="006172BA"/>
    <w:rsid w:val="00620911"/>
    <w:rsid w:val="00627D4B"/>
    <w:rsid w:val="00643A7C"/>
    <w:rsid w:val="00643C6A"/>
    <w:rsid w:val="00643F27"/>
    <w:rsid w:val="00645EAA"/>
    <w:rsid w:val="00664055"/>
    <w:rsid w:val="00681C83"/>
    <w:rsid w:val="006B04DC"/>
    <w:rsid w:val="006B18D2"/>
    <w:rsid w:val="006B292C"/>
    <w:rsid w:val="006C16A0"/>
    <w:rsid w:val="006D5C1E"/>
    <w:rsid w:val="006E6E54"/>
    <w:rsid w:val="007014AD"/>
    <w:rsid w:val="007030E8"/>
    <w:rsid w:val="007048D6"/>
    <w:rsid w:val="00711B0A"/>
    <w:rsid w:val="00711F83"/>
    <w:rsid w:val="007154C7"/>
    <w:rsid w:val="00715B9F"/>
    <w:rsid w:val="00723C34"/>
    <w:rsid w:val="00731C23"/>
    <w:rsid w:val="007451AF"/>
    <w:rsid w:val="0075064D"/>
    <w:rsid w:val="00750936"/>
    <w:rsid w:val="00756361"/>
    <w:rsid w:val="00756942"/>
    <w:rsid w:val="00764CB4"/>
    <w:rsid w:val="007756E6"/>
    <w:rsid w:val="00777B34"/>
    <w:rsid w:val="00781524"/>
    <w:rsid w:val="007823A4"/>
    <w:rsid w:val="00782EDA"/>
    <w:rsid w:val="007D0736"/>
    <w:rsid w:val="007D7967"/>
    <w:rsid w:val="007E41D2"/>
    <w:rsid w:val="007E6768"/>
    <w:rsid w:val="00800D0D"/>
    <w:rsid w:val="00806DF2"/>
    <w:rsid w:val="00834B69"/>
    <w:rsid w:val="008404BF"/>
    <w:rsid w:val="00877E15"/>
    <w:rsid w:val="00885F0B"/>
    <w:rsid w:val="00894EA7"/>
    <w:rsid w:val="008A0EBF"/>
    <w:rsid w:val="008A1F80"/>
    <w:rsid w:val="008A321C"/>
    <w:rsid w:val="008A572B"/>
    <w:rsid w:val="008B03DA"/>
    <w:rsid w:val="008B16C3"/>
    <w:rsid w:val="008B471F"/>
    <w:rsid w:val="008B5046"/>
    <w:rsid w:val="008B5F41"/>
    <w:rsid w:val="008D1637"/>
    <w:rsid w:val="008D62DC"/>
    <w:rsid w:val="008E017E"/>
    <w:rsid w:val="008E66CA"/>
    <w:rsid w:val="008F6B86"/>
    <w:rsid w:val="009107C8"/>
    <w:rsid w:val="0091473D"/>
    <w:rsid w:val="009154B6"/>
    <w:rsid w:val="00920841"/>
    <w:rsid w:val="00921461"/>
    <w:rsid w:val="00924F56"/>
    <w:rsid w:val="0092699E"/>
    <w:rsid w:val="0092772F"/>
    <w:rsid w:val="00931FC7"/>
    <w:rsid w:val="00942892"/>
    <w:rsid w:val="00944DE1"/>
    <w:rsid w:val="00952D36"/>
    <w:rsid w:val="00954B9C"/>
    <w:rsid w:val="009556C5"/>
    <w:rsid w:val="00973040"/>
    <w:rsid w:val="00977F59"/>
    <w:rsid w:val="009840F6"/>
    <w:rsid w:val="00986D19"/>
    <w:rsid w:val="00994229"/>
    <w:rsid w:val="0099425C"/>
    <w:rsid w:val="00996275"/>
    <w:rsid w:val="00997DA3"/>
    <w:rsid w:val="009A6C83"/>
    <w:rsid w:val="009A7542"/>
    <w:rsid w:val="009B35A7"/>
    <w:rsid w:val="009B3E05"/>
    <w:rsid w:val="009D098F"/>
    <w:rsid w:val="009E37A5"/>
    <w:rsid w:val="009E5339"/>
    <w:rsid w:val="009E7264"/>
    <w:rsid w:val="00A07743"/>
    <w:rsid w:val="00A17C6F"/>
    <w:rsid w:val="00A3595F"/>
    <w:rsid w:val="00A439FB"/>
    <w:rsid w:val="00A55CAA"/>
    <w:rsid w:val="00A713C5"/>
    <w:rsid w:val="00A72142"/>
    <w:rsid w:val="00A7752D"/>
    <w:rsid w:val="00A808C9"/>
    <w:rsid w:val="00A857B1"/>
    <w:rsid w:val="00A90BA7"/>
    <w:rsid w:val="00AA1C85"/>
    <w:rsid w:val="00AA682B"/>
    <w:rsid w:val="00AA7DBE"/>
    <w:rsid w:val="00AB530E"/>
    <w:rsid w:val="00AC12A5"/>
    <w:rsid w:val="00AC68CA"/>
    <w:rsid w:val="00AD0E4E"/>
    <w:rsid w:val="00AD2993"/>
    <w:rsid w:val="00AD5B02"/>
    <w:rsid w:val="00AD6900"/>
    <w:rsid w:val="00AE2CD8"/>
    <w:rsid w:val="00AF0A1A"/>
    <w:rsid w:val="00AF5C03"/>
    <w:rsid w:val="00B048C7"/>
    <w:rsid w:val="00B05C05"/>
    <w:rsid w:val="00B13715"/>
    <w:rsid w:val="00B470AD"/>
    <w:rsid w:val="00B54460"/>
    <w:rsid w:val="00B62E2E"/>
    <w:rsid w:val="00B64078"/>
    <w:rsid w:val="00B64920"/>
    <w:rsid w:val="00B8228A"/>
    <w:rsid w:val="00B8513E"/>
    <w:rsid w:val="00B86B7D"/>
    <w:rsid w:val="00B8774D"/>
    <w:rsid w:val="00BB51FB"/>
    <w:rsid w:val="00BC3B97"/>
    <w:rsid w:val="00BD4777"/>
    <w:rsid w:val="00BE0792"/>
    <w:rsid w:val="00BE1358"/>
    <w:rsid w:val="00BF0CBF"/>
    <w:rsid w:val="00BF253D"/>
    <w:rsid w:val="00BF2B17"/>
    <w:rsid w:val="00C05F44"/>
    <w:rsid w:val="00C078E9"/>
    <w:rsid w:val="00C400D2"/>
    <w:rsid w:val="00C54607"/>
    <w:rsid w:val="00C768FB"/>
    <w:rsid w:val="00C802F5"/>
    <w:rsid w:val="00C80844"/>
    <w:rsid w:val="00C81C0D"/>
    <w:rsid w:val="00C826A2"/>
    <w:rsid w:val="00C93A03"/>
    <w:rsid w:val="00C95BF3"/>
    <w:rsid w:val="00CA0E56"/>
    <w:rsid w:val="00CA5E56"/>
    <w:rsid w:val="00CA655E"/>
    <w:rsid w:val="00CB2D2E"/>
    <w:rsid w:val="00CD178F"/>
    <w:rsid w:val="00CF5203"/>
    <w:rsid w:val="00D00153"/>
    <w:rsid w:val="00D066D3"/>
    <w:rsid w:val="00D06A60"/>
    <w:rsid w:val="00D07305"/>
    <w:rsid w:val="00D1115D"/>
    <w:rsid w:val="00D31525"/>
    <w:rsid w:val="00D34ECF"/>
    <w:rsid w:val="00D46D68"/>
    <w:rsid w:val="00D4785E"/>
    <w:rsid w:val="00D555F3"/>
    <w:rsid w:val="00D67B09"/>
    <w:rsid w:val="00D7177F"/>
    <w:rsid w:val="00D77979"/>
    <w:rsid w:val="00D80451"/>
    <w:rsid w:val="00D86952"/>
    <w:rsid w:val="00D91304"/>
    <w:rsid w:val="00D93C61"/>
    <w:rsid w:val="00DA6277"/>
    <w:rsid w:val="00DB30F1"/>
    <w:rsid w:val="00DC065D"/>
    <w:rsid w:val="00DD25F4"/>
    <w:rsid w:val="00DD2FCB"/>
    <w:rsid w:val="00DE20BB"/>
    <w:rsid w:val="00DE3A51"/>
    <w:rsid w:val="00DE4E56"/>
    <w:rsid w:val="00E0647C"/>
    <w:rsid w:val="00E06897"/>
    <w:rsid w:val="00E207C5"/>
    <w:rsid w:val="00E24229"/>
    <w:rsid w:val="00E30282"/>
    <w:rsid w:val="00E36C56"/>
    <w:rsid w:val="00E3713D"/>
    <w:rsid w:val="00E42C6C"/>
    <w:rsid w:val="00E473F8"/>
    <w:rsid w:val="00E60130"/>
    <w:rsid w:val="00E67AA4"/>
    <w:rsid w:val="00E73041"/>
    <w:rsid w:val="00E767C0"/>
    <w:rsid w:val="00E82B95"/>
    <w:rsid w:val="00E87BA0"/>
    <w:rsid w:val="00E87D68"/>
    <w:rsid w:val="00EB1FB1"/>
    <w:rsid w:val="00EB2EB7"/>
    <w:rsid w:val="00EB54FD"/>
    <w:rsid w:val="00EB7469"/>
    <w:rsid w:val="00EC0C73"/>
    <w:rsid w:val="00EC378D"/>
    <w:rsid w:val="00EC3C51"/>
    <w:rsid w:val="00EC7CDE"/>
    <w:rsid w:val="00EE0E87"/>
    <w:rsid w:val="00EE1CBC"/>
    <w:rsid w:val="00EE35CA"/>
    <w:rsid w:val="00EF5B25"/>
    <w:rsid w:val="00F04369"/>
    <w:rsid w:val="00F12A04"/>
    <w:rsid w:val="00F20052"/>
    <w:rsid w:val="00F2044F"/>
    <w:rsid w:val="00F33A6D"/>
    <w:rsid w:val="00F36129"/>
    <w:rsid w:val="00F44ADF"/>
    <w:rsid w:val="00F63755"/>
    <w:rsid w:val="00F64600"/>
    <w:rsid w:val="00F64641"/>
    <w:rsid w:val="00F74906"/>
    <w:rsid w:val="00F94B51"/>
    <w:rsid w:val="00F95DF4"/>
    <w:rsid w:val="00F97B10"/>
    <w:rsid w:val="00FA30A9"/>
    <w:rsid w:val="00FB037A"/>
    <w:rsid w:val="00FB154B"/>
    <w:rsid w:val="00FB380B"/>
    <w:rsid w:val="00FC01EF"/>
    <w:rsid w:val="00FC58E0"/>
    <w:rsid w:val="00FC7BEE"/>
    <w:rsid w:val="00FD2580"/>
    <w:rsid w:val="00FD6F96"/>
    <w:rsid w:val="00FE3F7B"/>
    <w:rsid w:val="00FE3FD2"/>
    <w:rsid w:val="00FF063E"/>
    <w:rsid w:val="00FF3E6A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3E"/>
    <w:pPr>
      <w:spacing w:after="200" w:line="276" w:lineRule="auto"/>
    </w:pPr>
    <w:rPr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6517C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517C"/>
    <w:rPr>
      <w:rFonts w:ascii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99"/>
    <w:qFormat/>
    <w:rsid w:val="005049FC"/>
    <w:pPr>
      <w:ind w:left="720"/>
      <w:contextualSpacing/>
    </w:pPr>
  </w:style>
  <w:style w:type="paragraph" w:styleId="NoSpacing">
    <w:name w:val="No Spacing"/>
    <w:uiPriority w:val="99"/>
    <w:qFormat/>
    <w:rsid w:val="00A3595F"/>
    <w:rPr>
      <w:lang/>
    </w:rPr>
  </w:style>
  <w:style w:type="paragraph" w:styleId="Header">
    <w:name w:val="header"/>
    <w:basedOn w:val="Normal"/>
    <w:link w:val="HeaderChar"/>
    <w:uiPriority w:val="99"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2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2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2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C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23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738</Words>
  <Characters>4212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ЗАШТИТА ОД НЕЈОНИЗУЈУЋИХ ЗРАЧЕЊА</dc:title>
  <dc:subject/>
  <dc:creator>Slavisa Simic</dc:creator>
  <cp:keywords/>
  <dc:description/>
  <cp:lastModifiedBy>nexTORian the mAx</cp:lastModifiedBy>
  <cp:revision>2</cp:revision>
  <cp:lastPrinted>2015-09-26T12:43:00Z</cp:lastPrinted>
  <dcterms:created xsi:type="dcterms:W3CDTF">2018-01-12T08:32:00Z</dcterms:created>
  <dcterms:modified xsi:type="dcterms:W3CDTF">2018-01-12T08:32:00Z</dcterms:modified>
</cp:coreProperties>
</file>