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D4" w:rsidRDefault="00E730D4" w:rsidP="00E730D4">
      <w:pPr>
        <w:jc w:val="center"/>
        <w:rPr>
          <w:b/>
          <w:lang w:val="sr-Cyrl-RS"/>
        </w:rPr>
      </w:pPr>
    </w:p>
    <w:p w:rsidR="00E730D4" w:rsidRPr="001471CB" w:rsidRDefault="00E730D4" w:rsidP="00E730D4">
      <w:pPr>
        <w:jc w:val="center"/>
        <w:rPr>
          <w:b/>
        </w:rPr>
      </w:pPr>
      <w:r w:rsidRPr="001471CB">
        <w:rPr>
          <w:b/>
          <w:lang w:val="sr-Cyrl-RS"/>
        </w:rPr>
        <w:t>ТЕХНИЧКЕ СПЕЦИФИКАЦИЈЕ</w:t>
      </w:r>
    </w:p>
    <w:p w:rsidR="00E730D4" w:rsidRPr="00E730D4" w:rsidRDefault="00E730D4" w:rsidP="00E730D4">
      <w:pPr>
        <w:jc w:val="center"/>
        <w:rPr>
          <w:b/>
          <w:sz w:val="22"/>
          <w:szCs w:val="22"/>
          <w:lang w:val="sr-Cyrl-RS"/>
        </w:rPr>
      </w:pPr>
      <w:r w:rsidRPr="00E730D4">
        <w:rPr>
          <w:sz w:val="22"/>
          <w:szCs w:val="22"/>
          <w:lang w:val="sr-Cyrl-RS"/>
        </w:rPr>
        <w:t>набавка услуге</w:t>
      </w:r>
      <w:r w:rsidRPr="00E730D4">
        <w:rPr>
          <w:b/>
          <w:sz w:val="22"/>
          <w:szCs w:val="22"/>
          <w:lang w:val="sr-Cyrl-RS"/>
        </w:rPr>
        <w:t xml:space="preserve"> </w:t>
      </w:r>
    </w:p>
    <w:p w:rsidR="00E730D4" w:rsidRDefault="00E730D4" w:rsidP="00A140D1">
      <w:pPr>
        <w:jc w:val="center"/>
        <w:rPr>
          <w:sz w:val="22"/>
          <w:szCs w:val="22"/>
          <w:lang w:val="sr-Cyrl-RS"/>
        </w:rPr>
      </w:pPr>
      <w:r w:rsidRPr="00E730D4">
        <w:rPr>
          <w:sz w:val="22"/>
          <w:szCs w:val="22"/>
        </w:rPr>
        <w:t>Стручн</w:t>
      </w:r>
      <w:r w:rsidRPr="00E730D4">
        <w:rPr>
          <w:sz w:val="22"/>
          <w:szCs w:val="22"/>
          <w:lang w:val="sr-Cyrl-RS"/>
        </w:rPr>
        <w:t>и</w:t>
      </w:r>
      <w:r w:rsidRPr="00E730D4">
        <w:rPr>
          <w:sz w:val="22"/>
          <w:szCs w:val="22"/>
        </w:rPr>
        <w:t xml:space="preserve"> надзор за радове на реконструкцији </w:t>
      </w:r>
      <w:r w:rsidR="00A140D1">
        <w:rPr>
          <w:sz w:val="22"/>
          <w:szCs w:val="22"/>
          <w:lang w:val="sr-Cyrl-RS"/>
        </w:rPr>
        <w:t>улице Браће Вуксановић са припадајућом инфраструктуром</w:t>
      </w:r>
    </w:p>
    <w:p w:rsidR="00A140D1" w:rsidRPr="00A140D1" w:rsidRDefault="00A140D1" w:rsidP="00A140D1">
      <w:pPr>
        <w:jc w:val="center"/>
        <w:rPr>
          <w:sz w:val="22"/>
          <w:szCs w:val="22"/>
          <w:lang w:val="sr-Cyrl-RS"/>
        </w:rPr>
      </w:pPr>
    </w:p>
    <w:p w:rsidR="00E730D4" w:rsidRPr="00CE54BA" w:rsidRDefault="00E730D4" w:rsidP="00E730D4">
      <w:pPr>
        <w:numPr>
          <w:ilvl w:val="0"/>
          <w:numId w:val="1"/>
        </w:num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ОПИС УСЛУГЕ:</w:t>
      </w:r>
    </w:p>
    <w:p w:rsidR="00E730D4" w:rsidRDefault="00E730D4" w:rsidP="00E730D4">
      <w:pPr>
        <w:jc w:val="both"/>
        <w:rPr>
          <w:bCs/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У</w:t>
      </w:r>
      <w:r w:rsidRPr="00CE54BA">
        <w:rPr>
          <w:sz w:val="22"/>
          <w:szCs w:val="22"/>
          <w:lang w:val="sr-Cyrl-CS"/>
        </w:rPr>
        <w:t xml:space="preserve">слуга стручног надзора </w:t>
      </w:r>
      <w:r w:rsidRPr="00CE54BA">
        <w:rPr>
          <w:bCs/>
          <w:sz w:val="22"/>
          <w:szCs w:val="22"/>
          <w:lang w:val="sr-Cyrl-RS"/>
        </w:rPr>
        <w:t xml:space="preserve">за радове </w:t>
      </w:r>
      <w:r w:rsidRPr="00D66829">
        <w:rPr>
          <w:bCs/>
          <w:sz w:val="22"/>
          <w:szCs w:val="22"/>
          <w:lang w:val="sr-Cyrl-RS"/>
        </w:rPr>
        <w:t xml:space="preserve">на реконструкцији </w:t>
      </w:r>
      <w:r w:rsidR="00A140D1" w:rsidRPr="00A140D1">
        <w:rPr>
          <w:bCs/>
          <w:sz w:val="22"/>
          <w:szCs w:val="22"/>
          <w:lang w:val="sr-Cyrl-RS"/>
        </w:rPr>
        <w:t>улице Браће Вуксановић са припадајућом инфраструктуром</w:t>
      </w:r>
    </w:p>
    <w:p w:rsidR="00A140D1" w:rsidRPr="00CE54BA" w:rsidRDefault="00A140D1" w:rsidP="00E730D4">
      <w:pPr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2.ТЕХНИЧКЕ КАРАКТЕРИСТИКЕ ОБЈЕКТА КОЈИ ЈЕ ПРЕДМЕТ СТРУЧНОГ НАДЗОРА:</w:t>
      </w:r>
    </w:p>
    <w:p w:rsidR="00E730D4" w:rsidRDefault="00E730D4" w:rsidP="00E730D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Услуга</w:t>
      </w:r>
      <w:r w:rsidRPr="00CE54BA">
        <w:rPr>
          <w:sz w:val="22"/>
          <w:szCs w:val="22"/>
          <w:lang w:val="sr-Cyrl-RS"/>
        </w:rPr>
        <w:t xml:space="preserve"> стручног надзора се односи </w:t>
      </w:r>
      <w:r w:rsidRPr="00CE54BA">
        <w:rPr>
          <w:sz w:val="22"/>
          <w:szCs w:val="22"/>
          <w:lang w:val="sr-Cyrl-CS"/>
        </w:rPr>
        <w:t xml:space="preserve">на </w:t>
      </w:r>
      <w:r w:rsidRPr="00CE54BA">
        <w:rPr>
          <w:sz w:val="22"/>
          <w:szCs w:val="22"/>
          <w:lang w:val="sr-Cyrl-RS"/>
        </w:rPr>
        <w:t xml:space="preserve">радове </w:t>
      </w:r>
      <w:r w:rsidRPr="00D66829">
        <w:rPr>
          <w:sz w:val="22"/>
          <w:szCs w:val="22"/>
          <w:lang w:val="sr-Cyrl-CS"/>
        </w:rPr>
        <w:t xml:space="preserve">на реконструкцији </w:t>
      </w:r>
      <w:r w:rsidR="00A140D1" w:rsidRPr="00A140D1">
        <w:rPr>
          <w:sz w:val="22"/>
          <w:szCs w:val="22"/>
          <w:lang w:val="sr-Cyrl-CS"/>
        </w:rPr>
        <w:t xml:space="preserve">улице Браће Вуксановић са припадајућом инфраструктуром </w:t>
      </w:r>
      <w:r>
        <w:rPr>
          <w:sz w:val="22"/>
          <w:szCs w:val="22"/>
          <w:lang w:val="sr-Cyrl-CS"/>
        </w:rPr>
        <w:t>за које је:</w:t>
      </w:r>
    </w:p>
    <w:p w:rsidR="00DA68EB" w:rsidRDefault="00DA68EB" w:rsidP="00E730D4">
      <w:pPr>
        <w:jc w:val="both"/>
        <w:rPr>
          <w:sz w:val="22"/>
          <w:szCs w:val="22"/>
          <w:lang w:val="sr-Cyrl-CS"/>
        </w:rPr>
      </w:pPr>
    </w:p>
    <w:p w:rsidR="00E730D4" w:rsidRPr="00A140D1" w:rsidRDefault="00E730D4" w:rsidP="00E730D4">
      <w:pPr>
        <w:jc w:val="both"/>
        <w:rPr>
          <w:sz w:val="22"/>
          <w:szCs w:val="22"/>
          <w:lang w:val="sr-Cyrl-RS"/>
        </w:rPr>
      </w:pPr>
      <w:r w:rsidRPr="00A140D1">
        <w:rPr>
          <w:sz w:val="22"/>
          <w:szCs w:val="22"/>
          <w:lang w:val="sr-Cyrl-RS"/>
        </w:rPr>
        <w:t>-израђен Пројекат</w:t>
      </w:r>
      <w:r w:rsidR="00A140D1" w:rsidRPr="00A140D1">
        <w:rPr>
          <w:sz w:val="22"/>
          <w:szCs w:val="22"/>
          <w:lang w:val="sr-Cyrl-RS"/>
        </w:rPr>
        <w:t xml:space="preserve"> за извођење бр. 17-01/24-0</w:t>
      </w:r>
      <w:r w:rsidRPr="00A140D1">
        <w:rPr>
          <w:sz w:val="22"/>
          <w:szCs w:val="22"/>
          <w:lang w:val="sr-Cyrl-RS"/>
        </w:rPr>
        <w:t xml:space="preserve"> који чине </w:t>
      </w:r>
      <w:r w:rsidR="00A140D1" w:rsidRPr="00A140D1">
        <w:rPr>
          <w:sz w:val="22"/>
          <w:szCs w:val="22"/>
          <w:lang w:val="sr-Cyrl-RS"/>
        </w:rPr>
        <w:t>0-</w:t>
      </w:r>
      <w:r w:rsidRPr="00A140D1">
        <w:rPr>
          <w:sz w:val="22"/>
          <w:szCs w:val="22"/>
          <w:lang w:val="sr-Cyrl-RS"/>
        </w:rPr>
        <w:t>Главна с</w:t>
      </w:r>
      <w:r w:rsidR="00A140D1" w:rsidRPr="00A140D1">
        <w:rPr>
          <w:sz w:val="22"/>
          <w:szCs w:val="22"/>
          <w:lang w:val="sr-Cyrl-RS"/>
        </w:rPr>
        <w:t>веска, 4-Пројекат електроенергетских инсталација, 2/2-Пројекат саобраћајница, 8-</w:t>
      </w:r>
      <w:r w:rsidRPr="00A140D1">
        <w:rPr>
          <w:sz w:val="22"/>
          <w:szCs w:val="22"/>
          <w:lang w:val="sr-Cyrl-RS"/>
        </w:rPr>
        <w:t xml:space="preserve">Пројекат саобраћајне сигнализације који је израдила Агенција за пројектовање и консалтинг ИП инжењеринг 037, ул Марина Мариновића 20, 37260 Варварин. </w:t>
      </w:r>
    </w:p>
    <w:p w:rsidR="00A140D1" w:rsidRPr="00A140D1" w:rsidRDefault="00A140D1" w:rsidP="00A140D1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A140D1">
        <w:rPr>
          <w:sz w:val="22"/>
          <w:szCs w:val="22"/>
          <w:lang w:val="sr-Cyrl-CS"/>
        </w:rPr>
        <w:t xml:space="preserve">Решења о одобрењу извођења радова су издата од стране Општинске управе Општине Блаце: </w:t>
      </w:r>
    </w:p>
    <w:p w:rsidR="00A140D1" w:rsidRPr="00A140D1" w:rsidRDefault="00A140D1" w:rsidP="00A140D1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A140D1">
        <w:rPr>
          <w:sz w:val="22"/>
          <w:szCs w:val="22"/>
          <w:lang w:val="sr-Cyrl-CS"/>
        </w:rPr>
        <w:t>Решење о одобрењу извођења радова број: ROP-BLA-41600-ISAW-2/2024 (заводни број: III-02-351-160/24) од 05.04.2024.</w:t>
      </w:r>
    </w:p>
    <w:p w:rsidR="00A140D1" w:rsidRPr="00A140D1" w:rsidRDefault="00A140D1" w:rsidP="00A140D1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A140D1">
        <w:rPr>
          <w:sz w:val="22"/>
          <w:szCs w:val="22"/>
          <w:lang w:val="sr-Cyrl-CS"/>
        </w:rPr>
        <w:t>Решење о измени решења о  одобрењу извођења радова број: ROP-BLA-41600-ISAWА-5/2025 (заводни број: III-02-351-55/25) од 30.01.2025.</w:t>
      </w:r>
    </w:p>
    <w:p w:rsidR="00A140D1" w:rsidRPr="00A140D1" w:rsidRDefault="00A140D1" w:rsidP="00A140D1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A140D1">
        <w:rPr>
          <w:sz w:val="22"/>
          <w:szCs w:val="22"/>
          <w:lang w:val="sr-Cyrl-CS"/>
        </w:rPr>
        <w:t>Решење о исправци техничке грешке у решењу број: ROP-BLA-41600-TECCORO-7/2025 (заводни број: III-02-351-19/25) од 03.02.2025</w:t>
      </w:r>
    </w:p>
    <w:p w:rsidR="00E730D4" w:rsidRDefault="00E730D4" w:rsidP="003A77CA">
      <w:pPr>
        <w:jc w:val="both"/>
        <w:rPr>
          <w:sz w:val="22"/>
          <w:szCs w:val="22"/>
          <w:lang w:val="sr-Cyrl-CS"/>
        </w:rPr>
      </w:pPr>
      <w:r w:rsidRPr="00A140D1">
        <w:rPr>
          <w:sz w:val="22"/>
          <w:szCs w:val="22"/>
          <w:lang w:val="sr-Cyrl-CS"/>
        </w:rPr>
        <w:t xml:space="preserve">- Процењена вредност радова на реконструкцији </w:t>
      </w:r>
      <w:r w:rsidR="00A140D1">
        <w:rPr>
          <w:sz w:val="22"/>
          <w:szCs w:val="22"/>
          <w:lang w:val="sr-Cyrl-CS"/>
        </w:rPr>
        <w:t>улице Браће Вуксановић са припадајућом инфрастрктуром</w:t>
      </w:r>
      <w:r w:rsidRPr="00A140D1">
        <w:rPr>
          <w:sz w:val="22"/>
          <w:szCs w:val="22"/>
          <w:lang w:val="sr-Cyrl-CS"/>
        </w:rPr>
        <w:t xml:space="preserve"> износи </w:t>
      </w:r>
      <w:r w:rsidR="003A77CA">
        <w:rPr>
          <w:sz w:val="22"/>
          <w:szCs w:val="22"/>
          <w:lang w:val="sr-Cyrl-CS"/>
        </w:rPr>
        <w:t xml:space="preserve">40.478.479,10 дин без ПДВ-а. </w:t>
      </w:r>
    </w:p>
    <w:p w:rsidR="003A77CA" w:rsidRDefault="003A77CA" w:rsidP="003A77CA">
      <w:pPr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3.КВАЛИТЕТ</w:t>
      </w:r>
    </w:p>
    <w:p w:rsidR="00E730D4" w:rsidRPr="00CE54BA" w:rsidRDefault="00E730D4" w:rsidP="00E730D4">
      <w:pPr>
        <w:jc w:val="both"/>
        <w:rPr>
          <w:sz w:val="22"/>
          <w:szCs w:val="22"/>
          <w:lang w:val="sr-Cyrl-CS"/>
        </w:rPr>
      </w:pPr>
      <w:r w:rsidRPr="00CE54BA">
        <w:rPr>
          <w:sz w:val="22"/>
          <w:szCs w:val="22"/>
          <w:lang w:val="sr-Cyrl-CS"/>
        </w:rPr>
        <w:t xml:space="preserve">Услуга се обавља у складу са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Законом о планирању и изградњи („Сл. Гласник РС“, бр.72/2009, 81/2009-испр. 64/2010-одлука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24/2011, 121/2012,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42/2013-одлука 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50/2013- одлука УС,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98/2013-одлука-УС,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>132/2014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CS" w:eastAsia="en-US"/>
        </w:rPr>
        <w:t xml:space="preserve"> 145/2014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8</w:t>
      </w:r>
      <w:r w:rsidRPr="00CE54BA">
        <w:rPr>
          <w:rFonts w:eastAsia="Calibri"/>
          <w:noProof/>
          <w:sz w:val="22"/>
          <w:szCs w:val="22"/>
          <w:lang w:val="en-US" w:eastAsia="en-US"/>
        </w:rPr>
        <w:t>3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/2018</w:t>
      </w:r>
      <w:r w:rsidRPr="00CE54BA">
        <w:rPr>
          <w:rFonts w:eastAsia="Calibri"/>
          <w:noProof/>
          <w:sz w:val="22"/>
          <w:szCs w:val="22"/>
          <w:lang w:val="en-US" w:eastAsia="en-US"/>
        </w:rPr>
        <w:t>,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 </w:t>
      </w:r>
      <w:r w:rsidRPr="00CE54BA">
        <w:rPr>
          <w:rFonts w:eastAsia="Calibri"/>
          <w:noProof/>
          <w:sz w:val="22"/>
          <w:szCs w:val="22"/>
          <w:lang w:val="en-US" w:eastAsia="en-US"/>
        </w:rPr>
        <w:t xml:space="preserve">31/2019 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>и 37/2019-др.закон ,9/2020, 52/2021 и 62/2023</w:t>
      </w:r>
      <w:r w:rsidR="003A77CA">
        <w:rPr>
          <w:rFonts w:eastAsia="Calibri"/>
          <w:noProof/>
          <w:sz w:val="22"/>
          <w:szCs w:val="22"/>
          <w:lang w:val="sr-Cyrl-RS" w:eastAsia="en-US"/>
        </w:rPr>
        <w:t xml:space="preserve"> и 91/25</w:t>
      </w:r>
      <w:r w:rsidRPr="00CE54BA">
        <w:rPr>
          <w:rFonts w:eastAsia="Calibri"/>
          <w:noProof/>
          <w:sz w:val="22"/>
          <w:szCs w:val="22"/>
          <w:lang w:val="sr-Cyrl-RS" w:eastAsia="en-US"/>
        </w:rPr>
        <w:t xml:space="preserve">), Законом о путевима („Сл. гласник РС“ 41/2018, 95/2018 –др закон и 92/23 – др. закон)  </w:t>
      </w:r>
      <w:r w:rsidRPr="00CE54BA">
        <w:rPr>
          <w:sz w:val="22"/>
          <w:szCs w:val="22"/>
          <w:lang w:val="sr-Cyrl-CS"/>
        </w:rPr>
        <w:t xml:space="preserve"> и Правилником о садржини и начину вођења стручног надзора (''Сл.гласник РС'' бр.22/2015 и 24/2017)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FF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 xml:space="preserve">4.КОЛИЧИНА И ОПИС </w:t>
      </w:r>
    </w:p>
    <w:p w:rsidR="00E730D4" w:rsidRPr="00CE54BA" w:rsidRDefault="00E730D4" w:rsidP="00E730D4">
      <w:pPr>
        <w:jc w:val="both"/>
        <w:rPr>
          <w:sz w:val="22"/>
          <w:szCs w:val="22"/>
          <w:lang w:val="sr-Cyrl-RS"/>
        </w:rPr>
      </w:pPr>
      <w:r w:rsidRPr="00CE54BA">
        <w:rPr>
          <w:sz w:val="22"/>
          <w:szCs w:val="22"/>
          <w:lang w:val="sr-Cyrl-RS"/>
        </w:rPr>
        <w:t>Од вршиоца стручног надзора се очекује свакодневно присуство на градилишту, и то именовани вршиоци стручног надзора за оне врсте радова који се тог дана изводе, што понуђач треба да узме у обзир приликом формирања цене.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5.НАЧИН СПРОВОЂЕЊА КОНТРОЛЕ И ОБЕЗБЕЂЕЊЕ ГАРАНЦИЈЕ КВАЛИТЕТА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Вршилац стручног надзора је у обавези да редовно доставља Наручиоцу извештаје о извршењу уговора за периоде од по 15 календарских дана, почев од дана увођења извођача у посао па до дана завршетка радова. Сваки радни или нерадни дан на градилишту рачуна се у рок од 15 календарских дана, изузев оних дана када је дошло до прекида радова који су уписани у грађевински дневник од стране стручног надзора.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У извештају, на обрасцу прописаном од стране Наручиоца, вршилац стручног надзора је дужан да опише радове који су се изводили у извештајном периоду, проблеме у вези са извођењем радова, предузете мера као и динамику извођења радова односно број дана извршења.</w:t>
      </w:r>
    </w:p>
    <w:p w:rsidR="00E730D4" w:rsidRPr="00CE54BA" w:rsidRDefault="00E730D4" w:rsidP="00E730D4">
      <w:pPr>
        <w:suppressAutoHyphens/>
        <w:spacing w:line="100" w:lineRule="atLeast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Извештаји се достављају координатору пројкта именованом од стране Нраучиоца и основ су за плаћање рачуна према Извршиоцу.</w:t>
      </w:r>
    </w:p>
    <w:p w:rsidR="00E730D4" w:rsidRPr="00CE54BA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</w:p>
    <w:p w:rsidR="00E730D4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R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6.РОК ЗА ИЗВРШЕЊЕ</w:t>
      </w:r>
    </w:p>
    <w:p w:rsidR="00611663" w:rsidRPr="00E730D4" w:rsidRDefault="00E730D4" w:rsidP="00E730D4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val="sr-Cyrl-CS" w:eastAsia="ar-SA"/>
        </w:rPr>
      </w:pP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lastRenderedPageBreak/>
        <w:t>Рок за извршење услуге стручног надзора је у складу са роком за извођење радова .</w:t>
      </w:r>
      <w:r w:rsidRPr="00CE54BA">
        <w:rPr>
          <w:sz w:val="22"/>
          <w:szCs w:val="22"/>
          <w:lang w:val="sr-Cyrl-CS"/>
        </w:rPr>
        <w:t xml:space="preserve"> Очекивани рок за извођење радова износи </w:t>
      </w:r>
      <w:r w:rsidR="00A140D1">
        <w:rPr>
          <w:sz w:val="22"/>
          <w:szCs w:val="22"/>
          <w:lang w:val="sr-Cyrl-RS"/>
        </w:rPr>
        <w:t>12</w:t>
      </w:r>
      <w:r>
        <w:rPr>
          <w:sz w:val="22"/>
          <w:szCs w:val="22"/>
          <w:lang w:val="sr-Cyrl-RS"/>
        </w:rPr>
        <w:t>0</w:t>
      </w:r>
      <w:r w:rsidRPr="00CE54BA">
        <w:rPr>
          <w:sz w:val="22"/>
          <w:szCs w:val="22"/>
          <w:lang w:val="sr-Cyrl-CS"/>
        </w:rPr>
        <w:t xml:space="preserve"> календарских дана од дана увођења извођача у посао, што одговара времену од </w:t>
      </w:r>
      <w:r w:rsidR="00A140D1">
        <w:rPr>
          <w:sz w:val="22"/>
          <w:szCs w:val="22"/>
          <w:lang w:val="sr-Cyrl-RS"/>
        </w:rPr>
        <w:t>8</w:t>
      </w:r>
      <w:r w:rsidRPr="00CE54BA">
        <w:rPr>
          <w:sz w:val="22"/>
          <w:szCs w:val="22"/>
        </w:rPr>
        <w:t xml:space="preserve"> </w:t>
      </w:r>
      <w:r w:rsidRPr="00CE54BA">
        <w:rPr>
          <w:sz w:val="22"/>
          <w:szCs w:val="22"/>
          <w:lang w:val="sr-Cyrl-CS"/>
        </w:rPr>
        <w:t xml:space="preserve">извештајних периода. </w:t>
      </w:r>
      <w:r w:rsidRPr="00CE54BA">
        <w:rPr>
          <w:rFonts w:eastAsia="Arial Unicode MS"/>
          <w:color w:val="000000"/>
          <w:kern w:val="1"/>
          <w:sz w:val="22"/>
          <w:szCs w:val="22"/>
          <w:lang w:val="sr-Cyrl-CS" w:eastAsia="ar-SA"/>
        </w:rPr>
        <w:t>Извештајни период обухвата 15 календарских дана.</w:t>
      </w:r>
      <w:r w:rsidRPr="00CE54BA">
        <w:rPr>
          <w:sz w:val="22"/>
          <w:szCs w:val="22"/>
          <w:lang w:val="sr-Cyrl-CS"/>
        </w:rPr>
        <w:t xml:space="preserve"> У случају продужетка рока за извођење радова, продужиће се и рок за извешење услуге стручног надзор</w:t>
      </w:r>
      <w:bookmarkStart w:id="0" w:name="_GoBack"/>
      <w:bookmarkEnd w:id="0"/>
      <w:r w:rsidRPr="00CE54BA">
        <w:rPr>
          <w:sz w:val="22"/>
          <w:szCs w:val="22"/>
          <w:lang w:val="sr-Cyrl-CS"/>
        </w:rPr>
        <w:t>а.</w:t>
      </w:r>
    </w:p>
    <w:sectPr w:rsidR="00611663" w:rsidRPr="00E7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03B22"/>
    <w:multiLevelType w:val="hybridMultilevel"/>
    <w:tmpl w:val="02722908"/>
    <w:lvl w:ilvl="0" w:tplc="7A62A0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D4"/>
    <w:rsid w:val="003A77CA"/>
    <w:rsid w:val="00611663"/>
    <w:rsid w:val="00A140D1"/>
    <w:rsid w:val="00DA68EB"/>
    <w:rsid w:val="00E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2026-03-31T09:51:00Z</dcterms:created>
  <dcterms:modified xsi:type="dcterms:W3CDTF">2026-03-31T09:51:00Z</dcterms:modified>
</cp:coreProperties>
</file>